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2A85" w14:textId="77777777" w:rsidR="008C64C6" w:rsidRPr="00A707F3" w:rsidRDefault="00A707F3">
      <w:pPr>
        <w:rPr>
          <w:b/>
          <w:sz w:val="24"/>
          <w:szCs w:val="24"/>
        </w:rPr>
      </w:pPr>
      <w:r w:rsidRPr="00A707F3">
        <w:rPr>
          <w:rFonts w:ascii="Tahoma" w:eastAsia="Calibri" w:hAnsi="Tahoma" w:cs="Tahoma"/>
          <w:b/>
          <w:sz w:val="24"/>
          <w:szCs w:val="24"/>
          <w:lang w:val="en-GB"/>
        </w:rPr>
        <w:t>Didactics of the 3</w:t>
      </w:r>
      <w:r w:rsidRPr="00A707F3">
        <w:rPr>
          <w:rFonts w:ascii="Tahoma" w:eastAsia="Calibri" w:hAnsi="Tahoma" w:cs="Tahoma"/>
          <w:b/>
          <w:sz w:val="24"/>
          <w:szCs w:val="24"/>
          <w:vertAlign w:val="superscript"/>
          <w:lang w:val="en-GB"/>
        </w:rPr>
        <w:t>rd</w:t>
      </w:r>
      <w:r w:rsidRPr="00A707F3">
        <w:rPr>
          <w:rFonts w:ascii="Tahoma" w:eastAsia="Calibri" w:hAnsi="Tahoma" w:cs="Tahoma"/>
          <w:b/>
          <w:sz w:val="24"/>
          <w:szCs w:val="24"/>
          <w:lang w:val="en-GB"/>
        </w:rPr>
        <w:t xml:space="preserve"> language</w:t>
      </w:r>
      <w:r w:rsidRPr="00A707F3">
        <w:rPr>
          <w:rFonts w:ascii="Tahoma" w:eastAsia="Calibri" w:hAnsi="Tahoma" w:cs="Tahoma"/>
          <w:b/>
          <w:sz w:val="24"/>
          <w:szCs w:val="24"/>
        </w:rPr>
        <w:t>: Reading and writing in the classroom (Lab.)</w:t>
      </w:r>
    </w:p>
    <w:p w14:paraId="27DDF82D" w14:textId="77777777" w:rsidR="00A707F3" w:rsidRDefault="00A707F3"/>
    <w:tbl>
      <w:tblPr>
        <w:tblW w:w="92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5894"/>
      </w:tblGrid>
      <w:tr w:rsidR="00A707F3" w:rsidRPr="004647D5" w14:paraId="3CDF7DB8" w14:textId="77777777" w:rsidTr="0013246A">
        <w:tc>
          <w:tcPr>
            <w:tcW w:w="3397" w:type="dxa"/>
            <w:shd w:val="clear" w:color="auto" w:fill="auto"/>
          </w:tcPr>
          <w:p w14:paraId="0986913F" w14:textId="77777777" w:rsidR="00A707F3" w:rsidRPr="004647D5" w:rsidRDefault="00A707F3" w:rsidP="0013246A">
            <w:pPr>
              <w:rPr>
                <w:rFonts w:ascii="Tahoma" w:eastAsia="Calibri" w:hAnsi="Tahoma" w:cs="Tahoma"/>
                <w:b/>
                <w:sz w:val="20"/>
                <w:szCs w:val="20"/>
                <w:lang w:val="it-IT"/>
              </w:rPr>
            </w:pPr>
            <w:r w:rsidRPr="004647D5">
              <w:rPr>
                <w:rFonts w:ascii="Tahoma" w:eastAsia="Calibri" w:hAnsi="Tahoma" w:cs="Tahoma"/>
                <w:b/>
                <w:sz w:val="20"/>
                <w:szCs w:val="20"/>
                <w:lang w:val="it-IT"/>
              </w:rPr>
              <w:t>Course 3</w:t>
            </w:r>
          </w:p>
        </w:tc>
        <w:tc>
          <w:tcPr>
            <w:tcW w:w="5894" w:type="dxa"/>
            <w:shd w:val="clear" w:color="auto" w:fill="auto"/>
          </w:tcPr>
          <w:p w14:paraId="0A7EC886" w14:textId="77777777" w:rsidR="00A707F3" w:rsidRPr="004647D5" w:rsidRDefault="00A707F3" w:rsidP="0013246A">
            <w:pPr>
              <w:rPr>
                <w:rFonts w:ascii="Tahoma" w:eastAsia="Calibri" w:hAnsi="Tahoma" w:cs="Tahoma"/>
                <w:sz w:val="20"/>
                <w:szCs w:val="20"/>
              </w:rPr>
            </w:pPr>
            <w:r w:rsidRPr="004647D5">
              <w:rPr>
                <w:rFonts w:ascii="Tahoma" w:eastAsia="Calibri" w:hAnsi="Tahoma" w:cs="Tahoma"/>
                <w:sz w:val="20"/>
                <w:szCs w:val="20"/>
                <w:lang w:val="en-GB"/>
              </w:rPr>
              <w:t>Didactics of the 3</w:t>
            </w:r>
            <w:r w:rsidRPr="004647D5">
              <w:rPr>
                <w:rFonts w:ascii="Tahoma" w:eastAsia="Calibri" w:hAnsi="Tahoma" w:cs="Tahoma"/>
                <w:sz w:val="20"/>
                <w:szCs w:val="20"/>
                <w:vertAlign w:val="superscript"/>
                <w:lang w:val="en-GB"/>
              </w:rPr>
              <w:t>rd</w:t>
            </w:r>
            <w:r w:rsidRPr="004647D5">
              <w:rPr>
                <w:rFonts w:ascii="Tahoma" w:eastAsia="Calibri" w:hAnsi="Tahoma" w:cs="Tahoma"/>
                <w:sz w:val="20"/>
                <w:szCs w:val="20"/>
                <w:lang w:val="en-GB"/>
              </w:rPr>
              <w:t xml:space="preserve"> language</w:t>
            </w:r>
            <w:r w:rsidRPr="004647D5">
              <w:rPr>
                <w:rFonts w:ascii="Tahoma" w:eastAsia="Calibri" w:hAnsi="Tahoma" w:cs="Tahoma"/>
                <w:sz w:val="20"/>
                <w:szCs w:val="20"/>
              </w:rPr>
              <w:t>: Reading and writing in the classroom (Lab.)</w:t>
            </w:r>
          </w:p>
        </w:tc>
      </w:tr>
      <w:tr w:rsidR="00A707F3" w:rsidRPr="00FD5623" w14:paraId="41973D24" w14:textId="77777777" w:rsidTr="0013246A">
        <w:tc>
          <w:tcPr>
            <w:tcW w:w="3397" w:type="dxa"/>
            <w:shd w:val="clear" w:color="auto" w:fill="auto"/>
          </w:tcPr>
          <w:p w14:paraId="64E6C8CB" w14:textId="77777777" w:rsidR="00A707F3" w:rsidRPr="004647D5" w:rsidRDefault="00A707F3" w:rsidP="0013246A">
            <w:pPr>
              <w:rPr>
                <w:rFonts w:ascii="Tahoma" w:eastAsia="Calibri" w:hAnsi="Tahoma" w:cs="Tahoma"/>
                <w:b/>
                <w:sz w:val="20"/>
                <w:szCs w:val="20"/>
                <w:lang w:val="it-IT"/>
              </w:rPr>
            </w:pPr>
            <w:proofErr w:type="spellStart"/>
            <w:r w:rsidRPr="004647D5">
              <w:rPr>
                <w:rFonts w:ascii="Tahoma" w:eastAsia="Calibri" w:hAnsi="Tahoma" w:cs="Tahoma"/>
                <w:b/>
                <w:sz w:val="20"/>
                <w:szCs w:val="20"/>
                <w:lang w:val="it-IT"/>
              </w:rPr>
              <w:t>Lecturer</w:t>
            </w:r>
            <w:proofErr w:type="spellEnd"/>
            <w:r>
              <w:rPr>
                <w:rFonts w:ascii="Tahoma" w:eastAsia="Calibri" w:hAnsi="Tahoma" w:cs="Tahoma"/>
                <w:b/>
                <w:sz w:val="20"/>
                <w:szCs w:val="20"/>
                <w:lang w:val="it-IT"/>
              </w:rPr>
              <w:t>:</w:t>
            </w:r>
          </w:p>
        </w:tc>
        <w:tc>
          <w:tcPr>
            <w:tcW w:w="5894" w:type="dxa"/>
            <w:shd w:val="clear" w:color="auto" w:fill="auto"/>
          </w:tcPr>
          <w:p w14:paraId="3C166115" w14:textId="34A32819" w:rsidR="00A707F3" w:rsidRPr="00FD5623" w:rsidRDefault="00FD5623" w:rsidP="0013246A">
            <w:pPr>
              <w:rPr>
                <w:rFonts w:ascii="Tahoma" w:eastAsia="Calibri" w:hAnsi="Tahoma" w:cs="Tahoma"/>
                <w:sz w:val="20"/>
                <w:szCs w:val="20"/>
                <w:lang w:val="it-IT"/>
              </w:rPr>
            </w:pPr>
            <w:r w:rsidRPr="00FD5623">
              <w:rPr>
                <w:rFonts w:ascii="Tahoma" w:eastAsia="Calibri" w:hAnsi="Tahoma" w:cs="Tahoma"/>
                <w:sz w:val="20"/>
                <w:szCs w:val="20"/>
                <w:lang w:val="it-IT"/>
              </w:rPr>
              <w:t xml:space="preserve">Prof. Maria Cristina </w:t>
            </w:r>
            <w:proofErr w:type="gramStart"/>
            <w:r w:rsidRPr="00FD5623">
              <w:rPr>
                <w:rFonts w:ascii="Tahoma" w:eastAsia="Calibri" w:hAnsi="Tahoma" w:cs="Tahoma"/>
                <w:sz w:val="20"/>
                <w:szCs w:val="20"/>
                <w:lang w:val="it-IT"/>
              </w:rPr>
              <w:t xml:space="preserve">Gatti </w:t>
            </w:r>
            <w:r>
              <w:rPr>
                <w:rFonts w:ascii="Tahoma" w:eastAsia="Calibri" w:hAnsi="Tahoma" w:cs="Tahoma"/>
                <w:sz w:val="20"/>
                <w:szCs w:val="20"/>
                <w:lang w:val="it-IT"/>
              </w:rPr>
              <w:t xml:space="preserve"> (</w:t>
            </w:r>
            <w:proofErr w:type="gramEnd"/>
            <w:r>
              <w:rPr>
                <w:rFonts w:ascii="Tahoma" w:eastAsia="Calibri" w:hAnsi="Tahoma" w:cs="Tahoma"/>
                <w:sz w:val="20"/>
                <w:szCs w:val="20"/>
                <w:lang w:val="it-IT"/>
              </w:rPr>
              <w:t>G1)</w:t>
            </w:r>
          </w:p>
        </w:tc>
      </w:tr>
      <w:tr w:rsidR="00A707F3" w:rsidRPr="004647D5" w14:paraId="59F5FBC4" w14:textId="77777777" w:rsidTr="0013246A">
        <w:tc>
          <w:tcPr>
            <w:tcW w:w="3397" w:type="dxa"/>
            <w:shd w:val="clear" w:color="auto" w:fill="auto"/>
          </w:tcPr>
          <w:p w14:paraId="6211781A" w14:textId="77777777" w:rsidR="00A707F3" w:rsidRPr="004647D5" w:rsidRDefault="00A707F3" w:rsidP="0013246A">
            <w:pPr>
              <w:rPr>
                <w:rFonts w:ascii="Tahoma" w:eastAsia="Calibri" w:hAnsi="Tahoma" w:cs="Tahoma"/>
                <w:b/>
                <w:sz w:val="20"/>
                <w:szCs w:val="20"/>
              </w:rPr>
            </w:pPr>
            <w:r w:rsidRPr="004647D5">
              <w:rPr>
                <w:rFonts w:ascii="Tahoma" w:eastAsia="Calibri" w:hAnsi="Tahoma" w:cs="Tahoma"/>
                <w:b/>
                <w:sz w:val="20"/>
                <w:szCs w:val="20"/>
              </w:rPr>
              <w:t>Scientific sector</w:t>
            </w:r>
            <w:r>
              <w:rPr>
                <w:rFonts w:ascii="Tahoma" w:eastAsia="Calibri" w:hAnsi="Tahoma" w:cs="Tahoma"/>
                <w:b/>
                <w:sz w:val="20"/>
                <w:szCs w:val="20"/>
              </w:rPr>
              <w:t>:</w:t>
            </w:r>
          </w:p>
        </w:tc>
        <w:tc>
          <w:tcPr>
            <w:tcW w:w="5894" w:type="dxa"/>
            <w:shd w:val="clear" w:color="auto" w:fill="auto"/>
          </w:tcPr>
          <w:p w14:paraId="5339581C" w14:textId="77777777" w:rsidR="00A707F3" w:rsidRPr="004647D5" w:rsidRDefault="00A707F3" w:rsidP="0013246A">
            <w:pPr>
              <w:rPr>
                <w:rFonts w:ascii="Tahoma" w:eastAsia="Calibri" w:hAnsi="Tahoma" w:cs="Tahoma"/>
                <w:sz w:val="20"/>
                <w:szCs w:val="20"/>
              </w:rPr>
            </w:pPr>
            <w:r w:rsidRPr="004647D5">
              <w:rPr>
                <w:rFonts w:ascii="Tahoma" w:eastAsia="Calibri" w:hAnsi="Tahoma" w:cs="Tahoma"/>
                <w:sz w:val="20"/>
                <w:szCs w:val="20"/>
              </w:rPr>
              <w:t>L-LIN/12</w:t>
            </w:r>
          </w:p>
        </w:tc>
      </w:tr>
      <w:tr w:rsidR="00A707F3" w:rsidRPr="004647D5" w14:paraId="52CC315B" w14:textId="77777777" w:rsidTr="0013246A">
        <w:tc>
          <w:tcPr>
            <w:tcW w:w="3397" w:type="dxa"/>
            <w:shd w:val="clear" w:color="auto" w:fill="auto"/>
          </w:tcPr>
          <w:p w14:paraId="4CC886FD" w14:textId="77777777" w:rsidR="00A707F3" w:rsidRPr="004647D5" w:rsidRDefault="00A707F3" w:rsidP="0013246A">
            <w:pPr>
              <w:rPr>
                <w:rFonts w:ascii="Tahoma" w:eastAsia="Calibri" w:hAnsi="Tahoma" w:cs="Tahoma"/>
                <w:b/>
                <w:sz w:val="20"/>
                <w:szCs w:val="20"/>
              </w:rPr>
            </w:pPr>
            <w:r w:rsidRPr="004647D5">
              <w:rPr>
                <w:rFonts w:ascii="Tahoma" w:eastAsia="Calibri" w:hAnsi="Tahoma" w:cs="Tahoma"/>
                <w:b/>
                <w:sz w:val="20"/>
                <w:szCs w:val="20"/>
              </w:rPr>
              <w:t>Teaching language</w:t>
            </w:r>
            <w:r>
              <w:rPr>
                <w:rFonts w:ascii="Tahoma" w:eastAsia="Calibri" w:hAnsi="Tahoma" w:cs="Tahoma"/>
                <w:b/>
                <w:sz w:val="20"/>
                <w:szCs w:val="20"/>
              </w:rPr>
              <w:t>:</w:t>
            </w:r>
          </w:p>
        </w:tc>
        <w:tc>
          <w:tcPr>
            <w:tcW w:w="5894" w:type="dxa"/>
            <w:shd w:val="clear" w:color="auto" w:fill="auto"/>
          </w:tcPr>
          <w:p w14:paraId="43EF6A42" w14:textId="77777777" w:rsidR="00A707F3" w:rsidRPr="004647D5" w:rsidRDefault="00A707F3" w:rsidP="0013246A">
            <w:pPr>
              <w:rPr>
                <w:rFonts w:ascii="Tahoma" w:eastAsia="Calibri" w:hAnsi="Tahoma" w:cs="Tahoma"/>
                <w:sz w:val="20"/>
                <w:szCs w:val="20"/>
              </w:rPr>
            </w:pPr>
            <w:r w:rsidRPr="004647D5">
              <w:rPr>
                <w:rFonts w:ascii="Tahoma" w:eastAsia="Calibri" w:hAnsi="Tahoma" w:cs="Tahoma"/>
                <w:sz w:val="20"/>
                <w:szCs w:val="20"/>
              </w:rPr>
              <w:t>English</w:t>
            </w:r>
          </w:p>
        </w:tc>
      </w:tr>
      <w:tr w:rsidR="00A707F3" w:rsidRPr="004647D5" w14:paraId="6EC04B8C" w14:textId="77777777" w:rsidTr="0013246A">
        <w:trPr>
          <w:trHeight w:val="310"/>
        </w:trPr>
        <w:tc>
          <w:tcPr>
            <w:tcW w:w="3397" w:type="dxa"/>
            <w:shd w:val="clear" w:color="auto" w:fill="auto"/>
          </w:tcPr>
          <w:p w14:paraId="7E8E3F8E" w14:textId="77777777" w:rsidR="00A707F3" w:rsidRPr="004647D5" w:rsidRDefault="00A707F3" w:rsidP="0013246A">
            <w:pPr>
              <w:rPr>
                <w:rFonts w:ascii="Tahoma" w:eastAsia="Calibri" w:hAnsi="Tahoma" w:cs="Tahoma"/>
                <w:b/>
                <w:sz w:val="20"/>
                <w:szCs w:val="20"/>
              </w:rPr>
            </w:pPr>
            <w:r w:rsidRPr="004647D5">
              <w:rPr>
                <w:rFonts w:ascii="Tahoma" w:eastAsia="Calibri" w:hAnsi="Tahoma" w:cs="Tahoma"/>
                <w:b/>
                <w:sz w:val="20"/>
                <w:szCs w:val="20"/>
              </w:rPr>
              <w:t>Office hours</w:t>
            </w:r>
            <w:r>
              <w:rPr>
                <w:rFonts w:ascii="Tahoma" w:eastAsia="Calibri" w:hAnsi="Tahoma" w:cs="Tahoma"/>
                <w:b/>
                <w:sz w:val="20"/>
                <w:szCs w:val="20"/>
              </w:rPr>
              <w:t>:</w:t>
            </w:r>
          </w:p>
        </w:tc>
        <w:tc>
          <w:tcPr>
            <w:tcW w:w="5894" w:type="dxa"/>
            <w:shd w:val="clear" w:color="auto" w:fill="auto"/>
          </w:tcPr>
          <w:p w14:paraId="32292013" w14:textId="4026E185" w:rsidR="00A707F3" w:rsidRPr="004647D5" w:rsidRDefault="00FD5623" w:rsidP="0013246A">
            <w:pPr>
              <w:rPr>
                <w:rFonts w:ascii="Tahoma" w:eastAsia="Calibri" w:hAnsi="Tahoma" w:cs="Tahoma"/>
                <w:sz w:val="20"/>
                <w:szCs w:val="20"/>
              </w:rPr>
            </w:pPr>
            <w:r>
              <w:rPr>
                <w:rFonts w:ascii="Tahoma" w:eastAsia="Calibri" w:hAnsi="Tahoma" w:cs="Tahoma"/>
                <w:sz w:val="20"/>
                <w:szCs w:val="20"/>
              </w:rPr>
              <w:t xml:space="preserve">Thursday 10am-11am – </w:t>
            </w:r>
            <w:r w:rsidR="008E12CB">
              <w:rPr>
                <w:rFonts w:ascii="Tahoma" w:eastAsia="Calibri" w:hAnsi="Tahoma" w:cs="Tahoma"/>
                <w:sz w:val="20"/>
                <w:szCs w:val="20"/>
              </w:rPr>
              <w:t>on request</w:t>
            </w:r>
          </w:p>
        </w:tc>
      </w:tr>
      <w:tr w:rsidR="00A707F3" w:rsidRPr="004647D5" w14:paraId="0C5F70E8" w14:textId="77777777" w:rsidTr="0013246A">
        <w:tc>
          <w:tcPr>
            <w:tcW w:w="3397" w:type="dxa"/>
            <w:shd w:val="clear" w:color="auto" w:fill="auto"/>
          </w:tcPr>
          <w:p w14:paraId="621F211C" w14:textId="77777777" w:rsidR="00A707F3" w:rsidRPr="004647D5" w:rsidRDefault="00A707F3" w:rsidP="0013246A">
            <w:pPr>
              <w:rPr>
                <w:rFonts w:ascii="Tahoma" w:eastAsia="Calibri" w:hAnsi="Tahoma" w:cs="Tahoma"/>
                <w:b/>
                <w:sz w:val="20"/>
                <w:szCs w:val="20"/>
                <w:lang w:val="it-IT"/>
              </w:rPr>
            </w:pPr>
            <w:r w:rsidRPr="004647D5">
              <w:rPr>
                <w:rFonts w:ascii="Tahoma" w:eastAsia="Calibri" w:hAnsi="Tahoma" w:cs="Tahoma"/>
                <w:b/>
                <w:sz w:val="20"/>
                <w:szCs w:val="20"/>
              </w:rPr>
              <w:t xml:space="preserve">List of topics </w:t>
            </w:r>
            <w:proofErr w:type="spellStart"/>
            <w:r w:rsidRPr="004647D5">
              <w:rPr>
                <w:rFonts w:ascii="Tahoma" w:eastAsia="Calibri" w:hAnsi="Tahoma" w:cs="Tahoma"/>
                <w:b/>
                <w:sz w:val="20"/>
                <w:szCs w:val="20"/>
              </w:rPr>
              <w:t>cov</w:t>
            </w:r>
            <w:r w:rsidRPr="004647D5">
              <w:rPr>
                <w:rFonts w:ascii="Tahoma" w:eastAsia="Calibri" w:hAnsi="Tahoma" w:cs="Tahoma"/>
                <w:b/>
                <w:sz w:val="20"/>
                <w:szCs w:val="20"/>
                <w:lang w:val="it-IT"/>
              </w:rPr>
              <w:t>ered</w:t>
            </w:r>
            <w:proofErr w:type="spellEnd"/>
            <w:r>
              <w:rPr>
                <w:rFonts w:ascii="Tahoma" w:eastAsia="Calibri" w:hAnsi="Tahoma" w:cs="Tahoma"/>
                <w:b/>
                <w:sz w:val="20"/>
                <w:szCs w:val="20"/>
                <w:lang w:val="it-IT"/>
              </w:rPr>
              <w:t>:</w:t>
            </w:r>
          </w:p>
        </w:tc>
        <w:tc>
          <w:tcPr>
            <w:tcW w:w="5894" w:type="dxa"/>
            <w:shd w:val="clear" w:color="auto" w:fill="auto"/>
          </w:tcPr>
          <w:p w14:paraId="1E94F597" w14:textId="67683BA9" w:rsidR="00A707F3" w:rsidRPr="004647D5" w:rsidRDefault="00A707F3" w:rsidP="0013246A">
            <w:pPr>
              <w:jc w:val="both"/>
              <w:rPr>
                <w:rFonts w:ascii="Tahoma" w:eastAsia="Calibri" w:hAnsi="Tahoma" w:cs="Tahoma"/>
                <w:sz w:val="20"/>
                <w:szCs w:val="20"/>
                <w:lang w:val="en-GB"/>
              </w:rPr>
            </w:pPr>
            <w:r w:rsidRPr="004647D5">
              <w:rPr>
                <w:rFonts w:ascii="Tahoma" w:eastAsia="Calibri" w:hAnsi="Tahoma" w:cs="Tahoma"/>
                <w:sz w:val="20"/>
                <w:szCs w:val="20"/>
                <w:lang w:val="en-GB"/>
              </w:rPr>
              <w:t>This course will cover the topic of literacy in teaching English to young learners</w:t>
            </w:r>
            <w:r w:rsidR="00467918">
              <w:rPr>
                <w:rFonts w:ascii="Tahoma" w:eastAsia="Calibri" w:hAnsi="Tahoma" w:cs="Tahoma"/>
                <w:sz w:val="20"/>
                <w:szCs w:val="20"/>
                <w:lang w:val="en-GB"/>
              </w:rPr>
              <w:t xml:space="preserve"> in a learning-</w:t>
            </w:r>
            <w:proofErr w:type="spellStart"/>
            <w:r w:rsidR="00467918">
              <w:rPr>
                <w:rFonts w:ascii="Tahoma" w:eastAsia="Calibri" w:hAnsi="Tahoma" w:cs="Tahoma"/>
                <w:sz w:val="20"/>
                <w:szCs w:val="20"/>
                <w:lang w:val="en-GB"/>
              </w:rPr>
              <w:t>centered</w:t>
            </w:r>
            <w:proofErr w:type="spellEnd"/>
            <w:r w:rsidR="00467918">
              <w:rPr>
                <w:rFonts w:ascii="Tahoma" w:eastAsia="Calibri" w:hAnsi="Tahoma" w:cs="Tahoma"/>
                <w:sz w:val="20"/>
                <w:szCs w:val="20"/>
                <w:lang w:val="en-GB"/>
              </w:rPr>
              <w:t xml:space="preserve"> perspective</w:t>
            </w:r>
            <w:r w:rsidRPr="004647D5">
              <w:rPr>
                <w:rFonts w:ascii="Tahoma" w:eastAsia="Calibri" w:hAnsi="Tahoma" w:cs="Tahoma"/>
                <w:sz w:val="20"/>
                <w:szCs w:val="20"/>
                <w:lang w:val="en-GB"/>
              </w:rPr>
              <w:t xml:space="preserve">. The focus </w:t>
            </w:r>
            <w:r w:rsidR="00467918">
              <w:rPr>
                <w:rFonts w:ascii="Tahoma" w:eastAsia="Calibri" w:hAnsi="Tahoma" w:cs="Tahoma"/>
                <w:sz w:val="20"/>
                <w:szCs w:val="20"/>
                <w:lang w:val="en-GB"/>
              </w:rPr>
              <w:t xml:space="preserve">is </w:t>
            </w:r>
            <w:r w:rsidRPr="004647D5">
              <w:rPr>
                <w:rFonts w:ascii="Tahoma" w:eastAsia="Calibri" w:hAnsi="Tahoma" w:cs="Tahoma"/>
                <w:sz w:val="20"/>
                <w:szCs w:val="20"/>
                <w:lang w:val="en-GB"/>
              </w:rPr>
              <w:t xml:space="preserve">on analysis of and reflection on strategies for preparing young learners for reading and written communication, including basic </w:t>
            </w:r>
            <w:r w:rsidR="00467918">
              <w:rPr>
                <w:rFonts w:ascii="Tahoma" w:eastAsia="Calibri" w:hAnsi="Tahoma" w:cs="Tahoma"/>
                <w:sz w:val="20"/>
                <w:szCs w:val="20"/>
                <w:lang w:val="en-GB"/>
              </w:rPr>
              <w:t xml:space="preserve">methodological </w:t>
            </w:r>
            <w:r w:rsidR="00C119F9">
              <w:rPr>
                <w:rFonts w:ascii="Tahoma" w:eastAsia="Calibri" w:hAnsi="Tahoma" w:cs="Tahoma"/>
                <w:sz w:val="20"/>
                <w:szCs w:val="20"/>
                <w:lang w:val="en-GB"/>
              </w:rPr>
              <w:t xml:space="preserve">approaches </w:t>
            </w:r>
            <w:r w:rsidR="00467918">
              <w:rPr>
                <w:rFonts w:ascii="Tahoma" w:eastAsia="Calibri" w:hAnsi="Tahoma" w:cs="Tahoma"/>
                <w:sz w:val="20"/>
                <w:szCs w:val="20"/>
                <w:lang w:val="en-GB"/>
              </w:rPr>
              <w:t xml:space="preserve">suggested </w:t>
            </w:r>
            <w:r w:rsidR="00C119F9">
              <w:rPr>
                <w:rFonts w:ascii="Tahoma" w:eastAsia="Calibri" w:hAnsi="Tahoma" w:cs="Tahoma"/>
                <w:sz w:val="20"/>
                <w:szCs w:val="20"/>
                <w:lang w:val="en-GB"/>
              </w:rPr>
              <w:t>by</w:t>
            </w:r>
            <w:r w:rsidR="00467918">
              <w:rPr>
                <w:rFonts w:ascii="Tahoma" w:eastAsia="Calibri" w:hAnsi="Tahoma" w:cs="Tahoma"/>
                <w:sz w:val="20"/>
                <w:szCs w:val="20"/>
                <w:lang w:val="en-GB"/>
              </w:rPr>
              <w:t xml:space="preserve"> the literature</w:t>
            </w:r>
            <w:r w:rsidR="00C119F9">
              <w:rPr>
                <w:rFonts w:ascii="Tahoma" w:eastAsia="Calibri" w:hAnsi="Tahoma" w:cs="Tahoma"/>
                <w:sz w:val="20"/>
                <w:szCs w:val="20"/>
                <w:lang w:val="en-GB"/>
              </w:rPr>
              <w:t xml:space="preserve"> for foreign language teaching, </w:t>
            </w:r>
            <w:r w:rsidRPr="004647D5">
              <w:rPr>
                <w:rFonts w:ascii="Tahoma" w:eastAsia="Calibri" w:hAnsi="Tahoma" w:cs="Tahoma"/>
                <w:sz w:val="20"/>
                <w:szCs w:val="20"/>
                <w:lang w:val="en-GB"/>
              </w:rPr>
              <w:t>such as phonic</w:t>
            </w:r>
            <w:r w:rsidR="00467918">
              <w:rPr>
                <w:rFonts w:ascii="Tahoma" w:eastAsia="Calibri" w:hAnsi="Tahoma" w:cs="Tahoma"/>
                <w:sz w:val="20"/>
                <w:szCs w:val="20"/>
                <w:lang w:val="en-GB"/>
              </w:rPr>
              <w:t>s</w:t>
            </w:r>
            <w:r w:rsidRPr="004647D5">
              <w:rPr>
                <w:rFonts w:ascii="Tahoma" w:eastAsia="Calibri" w:hAnsi="Tahoma" w:cs="Tahoma"/>
                <w:sz w:val="20"/>
                <w:szCs w:val="20"/>
                <w:lang w:val="en-GB"/>
              </w:rPr>
              <w:t xml:space="preserve">, whole word and language experience. The course will </w:t>
            </w:r>
            <w:r w:rsidR="00FA74FF">
              <w:rPr>
                <w:rFonts w:ascii="Tahoma" w:eastAsia="Calibri" w:hAnsi="Tahoma" w:cs="Tahoma"/>
                <w:sz w:val="20"/>
                <w:szCs w:val="20"/>
                <w:lang w:val="en-GB"/>
              </w:rPr>
              <w:t>discuss creative ways to use texts as well as provide resources for SL literacy teachers</w:t>
            </w:r>
            <w:r w:rsidRPr="004647D5">
              <w:rPr>
                <w:rFonts w:ascii="Tahoma" w:eastAsia="Calibri" w:hAnsi="Tahoma" w:cs="Tahoma"/>
                <w:sz w:val="20"/>
                <w:szCs w:val="20"/>
                <w:lang w:val="en-GB"/>
              </w:rPr>
              <w:t>. The course will also offer practical techniques for integrating reading and writing in class, and their assessment. Consideration will be given to comparing literacy activities as offered in current primary English course books.</w:t>
            </w:r>
          </w:p>
          <w:p w14:paraId="539E5E2C" w14:textId="77777777" w:rsidR="00A707F3" w:rsidRPr="004647D5" w:rsidRDefault="00A707F3" w:rsidP="0013246A">
            <w:pPr>
              <w:jc w:val="both"/>
              <w:rPr>
                <w:rFonts w:ascii="Tahoma" w:eastAsia="Calibri" w:hAnsi="Tahoma" w:cs="Tahoma"/>
                <w:b/>
                <w:sz w:val="20"/>
                <w:szCs w:val="20"/>
                <w:lang w:val="en-GB"/>
              </w:rPr>
            </w:pPr>
            <w:r w:rsidRPr="004647D5">
              <w:rPr>
                <w:rFonts w:ascii="Tahoma" w:eastAsia="Calibri" w:hAnsi="Tahoma" w:cs="Tahoma"/>
                <w:b/>
                <w:sz w:val="20"/>
                <w:szCs w:val="20"/>
                <w:lang w:val="en-GB"/>
              </w:rPr>
              <w:t>The topics to be covered will include:</w:t>
            </w:r>
          </w:p>
          <w:p w14:paraId="7D8FA049" w14:textId="5FDF2C86" w:rsidR="00A707F3" w:rsidRPr="004647D5" w:rsidRDefault="00A707F3" w:rsidP="00A707F3">
            <w:pPr>
              <w:numPr>
                <w:ilvl w:val="0"/>
                <w:numId w:val="1"/>
              </w:numPr>
              <w:spacing w:after="0" w:line="240" w:lineRule="auto"/>
              <w:jc w:val="both"/>
              <w:rPr>
                <w:rFonts w:ascii="Tahoma" w:eastAsia="Calibri" w:hAnsi="Tahoma" w:cs="Tahoma"/>
                <w:sz w:val="20"/>
                <w:szCs w:val="20"/>
                <w:lang w:val="en-GB"/>
              </w:rPr>
            </w:pPr>
            <w:r w:rsidRPr="004647D5">
              <w:rPr>
                <w:rFonts w:ascii="Tahoma" w:eastAsia="Calibri" w:hAnsi="Tahoma" w:cs="Tahoma"/>
                <w:sz w:val="20"/>
                <w:szCs w:val="20"/>
                <w:lang w:val="en-GB"/>
              </w:rPr>
              <w:t>basic approaches to literacy</w:t>
            </w:r>
          </w:p>
          <w:p w14:paraId="0A051CB7" w14:textId="77777777" w:rsidR="00A707F3" w:rsidRPr="004647D5" w:rsidRDefault="00A707F3" w:rsidP="00A707F3">
            <w:pPr>
              <w:numPr>
                <w:ilvl w:val="0"/>
                <w:numId w:val="1"/>
              </w:numPr>
              <w:spacing w:after="0" w:line="240" w:lineRule="auto"/>
              <w:jc w:val="both"/>
              <w:rPr>
                <w:rFonts w:ascii="Tahoma" w:eastAsia="Calibri" w:hAnsi="Tahoma" w:cs="Tahoma"/>
                <w:b/>
                <w:sz w:val="20"/>
                <w:szCs w:val="20"/>
                <w:lang w:val="en-GB"/>
              </w:rPr>
            </w:pPr>
            <w:r w:rsidRPr="004647D5">
              <w:rPr>
                <w:rFonts w:ascii="Tahoma" w:eastAsia="Calibri" w:hAnsi="Tahoma" w:cs="Tahoma"/>
                <w:sz w:val="20"/>
                <w:szCs w:val="20"/>
                <w:lang w:val="en-GB"/>
              </w:rPr>
              <w:t>types of texts for young learners</w:t>
            </w:r>
          </w:p>
          <w:p w14:paraId="012B4644" w14:textId="77777777" w:rsidR="00A707F3" w:rsidRPr="004647D5" w:rsidRDefault="00A707F3" w:rsidP="00A707F3">
            <w:pPr>
              <w:numPr>
                <w:ilvl w:val="0"/>
                <w:numId w:val="1"/>
              </w:numPr>
              <w:spacing w:after="0" w:line="240" w:lineRule="auto"/>
              <w:jc w:val="both"/>
              <w:rPr>
                <w:rFonts w:ascii="Tahoma" w:eastAsia="Calibri" w:hAnsi="Tahoma" w:cs="Tahoma"/>
                <w:sz w:val="20"/>
                <w:szCs w:val="20"/>
                <w:lang w:val="en-GB"/>
              </w:rPr>
            </w:pPr>
            <w:r w:rsidRPr="004647D5">
              <w:rPr>
                <w:rFonts w:ascii="Tahoma" w:eastAsia="Calibri" w:hAnsi="Tahoma" w:cs="Tahoma"/>
                <w:sz w:val="20"/>
                <w:szCs w:val="20"/>
                <w:lang w:val="en-GB"/>
              </w:rPr>
              <w:t>strategies for teaching literacy as a memory aid</w:t>
            </w:r>
          </w:p>
          <w:p w14:paraId="74335180" w14:textId="77777777" w:rsidR="00A707F3" w:rsidRPr="004647D5" w:rsidRDefault="00A707F3" w:rsidP="00A707F3">
            <w:pPr>
              <w:numPr>
                <w:ilvl w:val="0"/>
                <w:numId w:val="1"/>
              </w:numPr>
              <w:spacing w:after="0" w:line="240" w:lineRule="auto"/>
              <w:jc w:val="both"/>
              <w:rPr>
                <w:rFonts w:ascii="Tahoma" w:eastAsia="Calibri" w:hAnsi="Tahoma" w:cs="Tahoma"/>
                <w:sz w:val="20"/>
                <w:szCs w:val="20"/>
                <w:lang w:val="en-GB"/>
              </w:rPr>
            </w:pPr>
            <w:r w:rsidRPr="004647D5">
              <w:rPr>
                <w:rFonts w:ascii="Tahoma" w:eastAsia="Calibri" w:hAnsi="Tahoma" w:cs="Tahoma"/>
                <w:sz w:val="20"/>
                <w:szCs w:val="20"/>
                <w:lang w:val="en-GB"/>
              </w:rPr>
              <w:t>designing lessons to integrate reading and writing skills</w:t>
            </w:r>
          </w:p>
          <w:p w14:paraId="6FCAA18C" w14:textId="77777777" w:rsidR="00A707F3" w:rsidRPr="004647D5" w:rsidRDefault="00A707F3" w:rsidP="00A707F3">
            <w:pPr>
              <w:numPr>
                <w:ilvl w:val="0"/>
                <w:numId w:val="1"/>
              </w:numPr>
              <w:spacing w:after="0" w:line="240" w:lineRule="auto"/>
              <w:jc w:val="both"/>
              <w:rPr>
                <w:rFonts w:ascii="Tahoma" w:eastAsia="Calibri" w:hAnsi="Tahoma" w:cs="Tahoma"/>
                <w:sz w:val="20"/>
                <w:szCs w:val="20"/>
                <w:lang w:val="en-GB"/>
              </w:rPr>
            </w:pPr>
            <w:r w:rsidRPr="004647D5">
              <w:rPr>
                <w:rFonts w:ascii="Tahoma" w:eastAsia="Calibri" w:hAnsi="Tahoma" w:cs="Tahoma"/>
                <w:sz w:val="20"/>
                <w:szCs w:val="20"/>
                <w:lang w:val="en-GB"/>
              </w:rPr>
              <w:t>assessing reading and writing</w:t>
            </w:r>
          </w:p>
          <w:p w14:paraId="4BA45B97" w14:textId="77777777" w:rsidR="00A707F3" w:rsidRPr="004647D5" w:rsidRDefault="00A707F3" w:rsidP="00A707F3">
            <w:pPr>
              <w:numPr>
                <w:ilvl w:val="0"/>
                <w:numId w:val="1"/>
              </w:numPr>
              <w:spacing w:after="0" w:line="240" w:lineRule="auto"/>
              <w:jc w:val="both"/>
              <w:rPr>
                <w:rFonts w:ascii="Tahoma" w:eastAsia="Calibri" w:hAnsi="Tahoma" w:cs="Tahoma"/>
                <w:sz w:val="20"/>
                <w:szCs w:val="20"/>
                <w:lang w:val="en-GB"/>
              </w:rPr>
            </w:pPr>
            <w:r w:rsidRPr="004647D5">
              <w:rPr>
                <w:rFonts w:ascii="Tahoma" w:eastAsia="Calibri" w:hAnsi="Tahoma" w:cs="Tahoma"/>
                <w:sz w:val="20"/>
                <w:szCs w:val="20"/>
                <w:lang w:val="en-GB"/>
              </w:rPr>
              <w:t>reading and writing activities in different course books</w:t>
            </w:r>
          </w:p>
          <w:p w14:paraId="7B5A80B3" w14:textId="77777777" w:rsidR="00A707F3" w:rsidRPr="004647D5" w:rsidRDefault="00A707F3" w:rsidP="00A707F3">
            <w:pPr>
              <w:numPr>
                <w:ilvl w:val="0"/>
                <w:numId w:val="1"/>
              </w:numPr>
              <w:spacing w:after="0" w:line="240" w:lineRule="auto"/>
              <w:jc w:val="both"/>
              <w:rPr>
                <w:rFonts w:ascii="Tahoma" w:eastAsia="Calibri" w:hAnsi="Tahoma" w:cs="Tahoma"/>
                <w:sz w:val="20"/>
                <w:szCs w:val="20"/>
                <w:lang w:val="en-GB"/>
              </w:rPr>
            </w:pPr>
            <w:r w:rsidRPr="004647D5">
              <w:rPr>
                <w:rFonts w:ascii="Tahoma" w:eastAsia="Calibri" w:hAnsi="Tahoma" w:cs="Tahoma"/>
                <w:sz w:val="20"/>
                <w:szCs w:val="20"/>
                <w:lang w:val="en-GB"/>
              </w:rPr>
              <w:t>creative writing</w:t>
            </w:r>
          </w:p>
          <w:p w14:paraId="5A0852DB" w14:textId="77777777" w:rsidR="00A707F3" w:rsidRPr="004647D5" w:rsidRDefault="00A707F3" w:rsidP="00A707F3">
            <w:pPr>
              <w:numPr>
                <w:ilvl w:val="0"/>
                <w:numId w:val="1"/>
              </w:numPr>
              <w:spacing w:after="0" w:line="240" w:lineRule="auto"/>
              <w:jc w:val="both"/>
              <w:rPr>
                <w:rFonts w:ascii="Tahoma" w:eastAsia="Calibri" w:hAnsi="Tahoma" w:cs="Tahoma"/>
                <w:b/>
                <w:sz w:val="20"/>
                <w:szCs w:val="20"/>
                <w:lang w:val="en-GB"/>
              </w:rPr>
            </w:pPr>
            <w:r w:rsidRPr="004647D5">
              <w:rPr>
                <w:rFonts w:ascii="Tahoma" w:eastAsia="Calibri" w:hAnsi="Tahoma" w:cs="Tahoma"/>
                <w:sz w:val="20"/>
                <w:szCs w:val="20"/>
                <w:lang w:val="en-GB"/>
              </w:rPr>
              <w:t>useful websites, interactive media and sources for reading and writing information and activities.</w:t>
            </w:r>
          </w:p>
        </w:tc>
      </w:tr>
      <w:tr w:rsidR="00A707F3" w:rsidRPr="004647D5" w14:paraId="6CF16A6D" w14:textId="77777777" w:rsidTr="0013246A">
        <w:tc>
          <w:tcPr>
            <w:tcW w:w="3397" w:type="dxa"/>
            <w:shd w:val="clear" w:color="auto" w:fill="auto"/>
          </w:tcPr>
          <w:p w14:paraId="447B237C" w14:textId="77777777" w:rsidR="00A707F3" w:rsidRPr="004647D5" w:rsidRDefault="00A707F3" w:rsidP="0013246A">
            <w:pPr>
              <w:rPr>
                <w:rFonts w:ascii="Tahoma" w:eastAsia="Calibri" w:hAnsi="Tahoma" w:cs="Tahoma"/>
                <w:b/>
                <w:sz w:val="20"/>
                <w:szCs w:val="20"/>
                <w:lang w:val="en-GB"/>
              </w:rPr>
            </w:pPr>
            <w:r w:rsidRPr="004647D5">
              <w:rPr>
                <w:rFonts w:ascii="Tahoma" w:eastAsia="Calibri" w:hAnsi="Tahoma" w:cs="Tahoma"/>
                <w:b/>
                <w:sz w:val="20"/>
                <w:szCs w:val="20"/>
                <w:lang w:val="en-GB"/>
              </w:rPr>
              <w:t>Teaching format</w:t>
            </w:r>
            <w:r>
              <w:rPr>
                <w:rFonts w:ascii="Tahoma" w:eastAsia="Calibri" w:hAnsi="Tahoma" w:cs="Tahoma"/>
                <w:b/>
                <w:sz w:val="20"/>
                <w:szCs w:val="20"/>
                <w:lang w:val="en-GB"/>
              </w:rPr>
              <w:t>:</w:t>
            </w:r>
          </w:p>
        </w:tc>
        <w:tc>
          <w:tcPr>
            <w:tcW w:w="5894" w:type="dxa"/>
            <w:shd w:val="clear" w:color="auto" w:fill="auto"/>
          </w:tcPr>
          <w:p w14:paraId="430D3685" w14:textId="77777777" w:rsidR="00A707F3" w:rsidRPr="004647D5" w:rsidRDefault="00A707F3" w:rsidP="0013246A">
            <w:pPr>
              <w:pStyle w:val="Default"/>
              <w:jc w:val="both"/>
              <w:rPr>
                <w:rFonts w:ascii="Tahoma" w:hAnsi="Tahoma" w:cs="Tahoma"/>
                <w:sz w:val="20"/>
                <w:szCs w:val="20"/>
                <w:lang w:val="en-GB"/>
              </w:rPr>
            </w:pPr>
            <w:r w:rsidRPr="004647D5">
              <w:rPr>
                <w:rFonts w:ascii="Tahoma" w:hAnsi="Tahoma" w:cs="Tahoma"/>
                <w:sz w:val="20"/>
                <w:szCs w:val="20"/>
                <w:lang w:val="en-GB"/>
              </w:rPr>
              <w:t xml:space="preserve">An integrated communicative approach, combining lectures with seminar discussions and project work, will be followed. Students are expected to engage actively in lessons through pair, group, and individual work.  </w:t>
            </w:r>
          </w:p>
        </w:tc>
      </w:tr>
      <w:tr w:rsidR="00A707F3" w:rsidRPr="004647D5" w14:paraId="5DAC35CF" w14:textId="77777777" w:rsidTr="0013246A">
        <w:tc>
          <w:tcPr>
            <w:tcW w:w="3397" w:type="dxa"/>
            <w:shd w:val="clear" w:color="auto" w:fill="auto"/>
          </w:tcPr>
          <w:p w14:paraId="048CB6D6" w14:textId="77777777" w:rsidR="00A707F3" w:rsidRPr="004647D5" w:rsidRDefault="00A707F3" w:rsidP="0013246A">
            <w:pPr>
              <w:rPr>
                <w:rFonts w:ascii="Tahoma" w:eastAsia="Calibri" w:hAnsi="Tahoma" w:cs="Tahoma"/>
                <w:b/>
                <w:sz w:val="20"/>
                <w:szCs w:val="20"/>
                <w:lang w:val="it-IT"/>
              </w:rPr>
            </w:pPr>
            <w:r w:rsidRPr="004647D5">
              <w:rPr>
                <w:rFonts w:ascii="Tahoma" w:hAnsi="Tahoma" w:cs="Tahoma"/>
                <w:b/>
                <w:sz w:val="20"/>
                <w:szCs w:val="20"/>
                <w:lang w:val="it-IT"/>
              </w:rPr>
              <w:t xml:space="preserve">Total </w:t>
            </w:r>
            <w:proofErr w:type="spellStart"/>
            <w:r w:rsidRPr="004647D5">
              <w:rPr>
                <w:rFonts w:ascii="Tahoma" w:hAnsi="Tahoma" w:cs="Tahoma"/>
                <w:b/>
                <w:sz w:val="20"/>
                <w:szCs w:val="20"/>
                <w:lang w:val="it-IT"/>
              </w:rPr>
              <w:t>lecturing</w:t>
            </w:r>
            <w:proofErr w:type="spellEnd"/>
            <w:r w:rsidRPr="004647D5">
              <w:rPr>
                <w:rFonts w:ascii="Tahoma" w:hAnsi="Tahoma" w:cs="Tahoma"/>
                <w:b/>
                <w:sz w:val="20"/>
                <w:szCs w:val="20"/>
                <w:lang w:val="it-IT"/>
              </w:rPr>
              <w:t xml:space="preserve"> hours</w:t>
            </w:r>
            <w:r>
              <w:rPr>
                <w:rFonts w:ascii="Tahoma" w:hAnsi="Tahoma" w:cs="Tahoma"/>
                <w:b/>
                <w:sz w:val="20"/>
                <w:szCs w:val="20"/>
                <w:lang w:val="it-IT"/>
              </w:rPr>
              <w:t>:</w:t>
            </w:r>
          </w:p>
        </w:tc>
        <w:tc>
          <w:tcPr>
            <w:tcW w:w="5894" w:type="dxa"/>
            <w:shd w:val="clear" w:color="auto" w:fill="auto"/>
          </w:tcPr>
          <w:p w14:paraId="254EDE20" w14:textId="77777777" w:rsidR="00A707F3" w:rsidRPr="004647D5" w:rsidRDefault="00A707F3" w:rsidP="0013246A">
            <w:pPr>
              <w:rPr>
                <w:rFonts w:ascii="Tahoma" w:eastAsia="Calibri" w:hAnsi="Tahoma" w:cs="Tahoma"/>
                <w:i/>
                <w:sz w:val="20"/>
                <w:szCs w:val="20"/>
                <w:lang w:val="de-DE"/>
              </w:rPr>
            </w:pPr>
            <w:r w:rsidRPr="004647D5">
              <w:rPr>
                <w:rFonts w:ascii="Tahoma" w:eastAsia="Calibri" w:hAnsi="Tahoma" w:cs="Tahoma"/>
                <w:i/>
                <w:sz w:val="20"/>
                <w:szCs w:val="20"/>
                <w:lang w:val="de-DE"/>
              </w:rPr>
              <w:t>40</w:t>
            </w:r>
          </w:p>
        </w:tc>
      </w:tr>
      <w:tr w:rsidR="00A707F3" w:rsidRPr="004647D5" w14:paraId="536E2253" w14:textId="77777777" w:rsidTr="0013246A">
        <w:tc>
          <w:tcPr>
            <w:tcW w:w="3397" w:type="dxa"/>
            <w:shd w:val="clear" w:color="auto" w:fill="auto"/>
          </w:tcPr>
          <w:p w14:paraId="32992B47" w14:textId="77777777" w:rsidR="00A707F3" w:rsidRPr="004647D5" w:rsidRDefault="00A707F3" w:rsidP="0013246A">
            <w:pPr>
              <w:rPr>
                <w:rFonts w:ascii="Tahoma" w:eastAsia="Calibri" w:hAnsi="Tahoma" w:cs="Tahoma"/>
                <w:b/>
                <w:sz w:val="20"/>
                <w:szCs w:val="20"/>
                <w:lang w:val="it-IT"/>
              </w:rPr>
            </w:pPr>
            <w:proofErr w:type="spellStart"/>
            <w:r w:rsidRPr="004647D5">
              <w:rPr>
                <w:rFonts w:ascii="Tahoma" w:eastAsia="Calibri" w:hAnsi="Tahoma" w:cs="Tahoma"/>
                <w:b/>
                <w:sz w:val="20"/>
                <w:szCs w:val="20"/>
                <w:lang w:val="it-IT"/>
              </w:rPr>
              <w:t>Credits</w:t>
            </w:r>
            <w:proofErr w:type="spellEnd"/>
            <w:r>
              <w:rPr>
                <w:rFonts w:ascii="Tahoma" w:eastAsia="Calibri" w:hAnsi="Tahoma" w:cs="Tahoma"/>
                <w:b/>
                <w:sz w:val="20"/>
                <w:szCs w:val="20"/>
                <w:lang w:val="it-IT"/>
              </w:rPr>
              <w:t>:</w:t>
            </w:r>
          </w:p>
        </w:tc>
        <w:tc>
          <w:tcPr>
            <w:tcW w:w="5894" w:type="dxa"/>
            <w:shd w:val="clear" w:color="auto" w:fill="auto"/>
          </w:tcPr>
          <w:p w14:paraId="391E1DE8" w14:textId="4D7D2AA8" w:rsidR="00A707F3" w:rsidRPr="004647D5" w:rsidRDefault="00A707F3" w:rsidP="0013246A">
            <w:pPr>
              <w:rPr>
                <w:rFonts w:ascii="Tahoma" w:eastAsia="Calibri" w:hAnsi="Tahoma" w:cs="Tahoma"/>
                <w:i/>
                <w:sz w:val="20"/>
                <w:szCs w:val="20"/>
                <w:lang w:val="de-DE"/>
              </w:rPr>
            </w:pPr>
            <w:r w:rsidRPr="004647D5">
              <w:rPr>
                <w:rFonts w:ascii="Tahoma" w:eastAsia="Calibri" w:hAnsi="Tahoma" w:cs="Tahoma"/>
                <w:i/>
                <w:sz w:val="20"/>
                <w:szCs w:val="20"/>
                <w:lang w:val="de-DE"/>
              </w:rPr>
              <w:t xml:space="preserve">2 </w:t>
            </w:r>
            <w:bookmarkStart w:id="0" w:name="_GoBack"/>
            <w:bookmarkEnd w:id="0"/>
          </w:p>
        </w:tc>
      </w:tr>
    </w:tbl>
    <w:p w14:paraId="4327AA36" w14:textId="77777777" w:rsidR="00A707F3" w:rsidRDefault="00A707F3"/>
    <w:sectPr w:rsidR="00A70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D6D40"/>
    <w:multiLevelType w:val="hybridMultilevel"/>
    <w:tmpl w:val="FCCCCF2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F3"/>
    <w:rsid w:val="00467918"/>
    <w:rsid w:val="005F3CC8"/>
    <w:rsid w:val="008C64C6"/>
    <w:rsid w:val="008E12CB"/>
    <w:rsid w:val="00A707F3"/>
    <w:rsid w:val="00C119F9"/>
    <w:rsid w:val="00FA74FF"/>
    <w:rsid w:val="00FD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2A3A"/>
  <w15:chartTrackingRefBased/>
  <w15:docId w15:val="{88927B5C-FC99-40BE-8531-05C2E10F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07F3"/>
    <w:pPr>
      <w:autoSpaceDE w:val="0"/>
      <w:autoSpaceDN w:val="0"/>
      <w:adjustRightInd w:val="0"/>
      <w:spacing w:after="0" w:line="240" w:lineRule="auto"/>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ScientificNetwork</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Kruselburger Claudia</dc:creator>
  <cp:keywords/>
  <dc:description/>
  <cp:lastModifiedBy>Gatti Maria Cristina</cp:lastModifiedBy>
  <cp:revision>4</cp:revision>
  <dcterms:created xsi:type="dcterms:W3CDTF">2018-11-06T10:35:00Z</dcterms:created>
  <dcterms:modified xsi:type="dcterms:W3CDTF">2019-02-27T15:55:00Z</dcterms:modified>
</cp:coreProperties>
</file>