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25376" w14:textId="77777777" w:rsidR="000441D2" w:rsidRPr="00E4130E" w:rsidRDefault="000441D2" w:rsidP="000441D2">
      <w:pPr>
        <w:jc w:val="center"/>
        <w:rPr>
          <w:rFonts w:asciiTheme="minorHAnsi" w:hAnsiTheme="minorHAnsi" w:cs="Tahoma"/>
          <w:b/>
          <w:sz w:val="36"/>
          <w:szCs w:val="36"/>
        </w:rPr>
      </w:pPr>
      <w:bookmarkStart w:id="0" w:name="_GoBack"/>
      <w:bookmarkEnd w:id="0"/>
      <w:r w:rsidRPr="00E4130E">
        <w:rPr>
          <w:rFonts w:asciiTheme="minorHAnsi" w:hAnsiTheme="minorHAnsi" w:cs="Tahoma"/>
          <w:b/>
          <w:sz w:val="36"/>
          <w:szCs w:val="36"/>
        </w:rPr>
        <w:t>Syllabus</w:t>
      </w:r>
    </w:p>
    <w:p w14:paraId="04B8D27A" w14:textId="77777777" w:rsidR="00965860" w:rsidRPr="00E4130E" w:rsidRDefault="00E44B80" w:rsidP="000441D2">
      <w:pPr>
        <w:jc w:val="center"/>
        <w:rPr>
          <w:rFonts w:asciiTheme="minorHAnsi" w:hAnsiTheme="minorHAnsi" w:cs="Tahoma"/>
          <w:b/>
          <w:sz w:val="36"/>
          <w:szCs w:val="36"/>
        </w:rPr>
      </w:pPr>
      <w:r w:rsidRPr="00E4130E">
        <w:rPr>
          <w:rFonts w:asciiTheme="minorHAnsi" w:hAnsiTheme="minorHAnsi" w:cs="Tahoma"/>
          <w:b/>
          <w:sz w:val="36"/>
          <w:szCs w:val="36"/>
        </w:rPr>
        <w:t>Descrizione del Modulo</w:t>
      </w:r>
    </w:p>
    <w:p w14:paraId="416F487E" w14:textId="77777777" w:rsidR="00965860" w:rsidRPr="00E4130E" w:rsidRDefault="00965860" w:rsidP="00965860">
      <w:pPr>
        <w:rPr>
          <w:rFonts w:asciiTheme="minorHAnsi" w:hAnsiTheme="minorHAnsi" w:cs="Tahoma"/>
          <w:sz w:val="20"/>
          <w:szCs w:val="20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3"/>
        <w:gridCol w:w="6494"/>
      </w:tblGrid>
      <w:tr w:rsidR="00B2191E" w:rsidRPr="00E4130E" w14:paraId="19C03FE3" w14:textId="77777777" w:rsidTr="00B2191E">
        <w:tc>
          <w:tcPr>
            <w:tcW w:w="1895" w:type="pct"/>
            <w:shd w:val="clear" w:color="auto" w:fill="D9D9D9" w:themeFill="background1" w:themeFillShade="D9"/>
          </w:tcPr>
          <w:p w14:paraId="653CF020" w14:textId="77777777" w:rsidR="00B2191E" w:rsidRPr="00E4130E" w:rsidRDefault="00B2191E" w:rsidP="007179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4130E">
              <w:rPr>
                <w:rFonts w:asciiTheme="minorHAnsi" w:hAnsiTheme="minorHAnsi"/>
                <w:b/>
                <w:sz w:val="22"/>
                <w:szCs w:val="22"/>
              </w:rPr>
              <w:t>Titolo del modulo:</w:t>
            </w:r>
          </w:p>
        </w:tc>
        <w:tc>
          <w:tcPr>
            <w:tcW w:w="3105" w:type="pct"/>
            <w:shd w:val="clear" w:color="auto" w:fill="D9D9D9" w:themeFill="background1" w:themeFillShade="D9"/>
          </w:tcPr>
          <w:p w14:paraId="6DD4DA1B" w14:textId="77777777" w:rsidR="00B2191E" w:rsidRPr="00E4130E" w:rsidRDefault="00261C7C" w:rsidP="007179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4130E">
              <w:rPr>
                <w:rFonts w:asciiTheme="minorHAnsi" w:hAnsiTheme="minorHAnsi"/>
                <w:b/>
                <w:sz w:val="22"/>
                <w:szCs w:val="22"/>
              </w:rPr>
              <w:t>Didattica della storia e della geografia 1 – Fondamenti</w:t>
            </w:r>
          </w:p>
        </w:tc>
      </w:tr>
      <w:tr w:rsidR="00B2191E" w:rsidRPr="00E4130E" w14:paraId="1A4D9EE1" w14:textId="77777777" w:rsidTr="00B2191E">
        <w:tc>
          <w:tcPr>
            <w:tcW w:w="1895" w:type="pct"/>
            <w:shd w:val="clear" w:color="auto" w:fill="D9D9D9" w:themeFill="background1" w:themeFillShade="D9"/>
          </w:tcPr>
          <w:p w14:paraId="7F5FA786" w14:textId="77777777" w:rsidR="00B2191E" w:rsidRPr="00E4130E" w:rsidRDefault="00B2191E" w:rsidP="007179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4130E">
              <w:rPr>
                <w:rFonts w:asciiTheme="minorHAnsi" w:hAnsiTheme="minorHAnsi"/>
                <w:b/>
                <w:sz w:val="22"/>
                <w:szCs w:val="22"/>
              </w:rPr>
              <w:t>Numero del modulo nel piano degli studi:</w:t>
            </w:r>
          </w:p>
        </w:tc>
        <w:tc>
          <w:tcPr>
            <w:tcW w:w="3105" w:type="pct"/>
            <w:shd w:val="clear" w:color="auto" w:fill="D9D9D9" w:themeFill="background1" w:themeFillShade="D9"/>
          </w:tcPr>
          <w:p w14:paraId="13AACB80" w14:textId="77777777" w:rsidR="00B2191E" w:rsidRPr="00E4130E" w:rsidRDefault="00261C7C" w:rsidP="007179B1">
            <w:pPr>
              <w:rPr>
                <w:rFonts w:asciiTheme="minorHAnsi" w:hAnsiTheme="minorHAnsi"/>
                <w:sz w:val="22"/>
                <w:szCs w:val="22"/>
              </w:rPr>
            </w:pPr>
            <w:r w:rsidRPr="00E4130E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</w:tr>
      <w:tr w:rsidR="00B2191E" w:rsidRPr="00E4130E" w14:paraId="0929EACF" w14:textId="77777777" w:rsidTr="00B2191E">
        <w:tc>
          <w:tcPr>
            <w:tcW w:w="1895" w:type="pct"/>
            <w:shd w:val="clear" w:color="auto" w:fill="D9D9D9" w:themeFill="background1" w:themeFillShade="D9"/>
          </w:tcPr>
          <w:p w14:paraId="2ED4EC1D" w14:textId="77777777" w:rsidR="00B2191E" w:rsidRPr="00E4130E" w:rsidRDefault="00B2191E" w:rsidP="007179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4130E">
              <w:rPr>
                <w:rFonts w:asciiTheme="minorHAnsi" w:hAnsiTheme="minorHAnsi"/>
                <w:b/>
                <w:sz w:val="22"/>
                <w:szCs w:val="22"/>
              </w:rPr>
              <w:t>Responsabile del modulo</w:t>
            </w:r>
          </w:p>
        </w:tc>
        <w:tc>
          <w:tcPr>
            <w:tcW w:w="3105" w:type="pct"/>
            <w:shd w:val="clear" w:color="auto" w:fill="D9D9D9" w:themeFill="background1" w:themeFillShade="D9"/>
          </w:tcPr>
          <w:p w14:paraId="3972EE3A" w14:textId="77777777" w:rsidR="00B2191E" w:rsidRPr="00E4130E" w:rsidRDefault="001A7DD6" w:rsidP="001A7DD6">
            <w:pPr>
              <w:rPr>
                <w:rFonts w:asciiTheme="minorHAnsi" w:hAnsiTheme="minorHAnsi"/>
                <w:sz w:val="22"/>
                <w:szCs w:val="22"/>
              </w:rPr>
            </w:pPr>
            <w:r w:rsidRPr="00E4130E">
              <w:rPr>
                <w:rFonts w:asciiTheme="minorHAnsi" w:hAnsiTheme="minorHAnsi"/>
                <w:sz w:val="22"/>
                <w:szCs w:val="22"/>
              </w:rPr>
              <w:t>Daniele Ietri</w:t>
            </w:r>
            <w:r w:rsidR="00E311E6" w:rsidRPr="00E4130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B2191E" w:rsidRPr="00E4130E" w14:paraId="33CFDC56" w14:textId="77777777" w:rsidTr="00B2191E">
        <w:tc>
          <w:tcPr>
            <w:tcW w:w="1895" w:type="pct"/>
            <w:shd w:val="clear" w:color="auto" w:fill="D9D9D9" w:themeFill="background1" w:themeFillShade="D9"/>
          </w:tcPr>
          <w:p w14:paraId="2821C278" w14:textId="77777777" w:rsidR="00B2191E" w:rsidRPr="00E4130E" w:rsidRDefault="00B2191E" w:rsidP="007179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4130E">
              <w:rPr>
                <w:rFonts w:asciiTheme="minorHAnsi" w:hAnsiTheme="minorHAnsi"/>
                <w:b/>
                <w:sz w:val="22"/>
                <w:szCs w:val="22"/>
              </w:rPr>
              <w:t>Corso di studio:</w:t>
            </w:r>
          </w:p>
        </w:tc>
        <w:tc>
          <w:tcPr>
            <w:tcW w:w="3105" w:type="pct"/>
            <w:shd w:val="clear" w:color="auto" w:fill="D9D9D9" w:themeFill="background1" w:themeFillShade="D9"/>
          </w:tcPr>
          <w:p w14:paraId="322E4312" w14:textId="77777777" w:rsidR="00B2191E" w:rsidRPr="00E4130E" w:rsidRDefault="004738DA" w:rsidP="007179B1">
            <w:pPr>
              <w:rPr>
                <w:rFonts w:asciiTheme="minorHAnsi" w:hAnsiTheme="minorHAnsi"/>
                <w:sz w:val="22"/>
                <w:szCs w:val="22"/>
              </w:rPr>
            </w:pPr>
            <w:r w:rsidRPr="00E4130E">
              <w:rPr>
                <w:rFonts w:asciiTheme="minorHAnsi" w:hAnsiTheme="minorHAnsi"/>
                <w:sz w:val="22"/>
                <w:szCs w:val="22"/>
              </w:rPr>
              <w:t>Corso di Laurea magistrale in Scienze della Formazione primaria – Sezione Italiana, Sezione ladina</w:t>
            </w:r>
          </w:p>
        </w:tc>
      </w:tr>
      <w:tr w:rsidR="00B2191E" w:rsidRPr="00E4130E" w14:paraId="01CE0170" w14:textId="77777777" w:rsidTr="00B2191E">
        <w:tc>
          <w:tcPr>
            <w:tcW w:w="1895" w:type="pct"/>
            <w:shd w:val="clear" w:color="auto" w:fill="D9D9D9" w:themeFill="background1" w:themeFillShade="D9"/>
          </w:tcPr>
          <w:p w14:paraId="48449E11" w14:textId="77777777" w:rsidR="00B2191E" w:rsidRPr="00E4130E" w:rsidRDefault="00B2191E" w:rsidP="007179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4130E">
              <w:rPr>
                <w:rFonts w:asciiTheme="minorHAnsi" w:hAnsiTheme="minorHAnsi"/>
                <w:b/>
                <w:sz w:val="22"/>
                <w:szCs w:val="22"/>
              </w:rPr>
              <w:t>Anno del corso di studio:</w:t>
            </w:r>
          </w:p>
        </w:tc>
        <w:tc>
          <w:tcPr>
            <w:tcW w:w="3105" w:type="pct"/>
            <w:shd w:val="clear" w:color="auto" w:fill="D9D9D9" w:themeFill="background1" w:themeFillShade="D9"/>
          </w:tcPr>
          <w:p w14:paraId="0B70CF51" w14:textId="77777777" w:rsidR="00B2191E" w:rsidRPr="00E4130E" w:rsidRDefault="00261C7C" w:rsidP="007179B1">
            <w:pPr>
              <w:rPr>
                <w:rFonts w:asciiTheme="minorHAnsi" w:hAnsiTheme="minorHAnsi"/>
                <w:sz w:val="22"/>
                <w:szCs w:val="22"/>
              </w:rPr>
            </w:pPr>
            <w:r w:rsidRPr="00E4130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B2191E" w:rsidRPr="00E4130E" w14:paraId="5FA59533" w14:textId="77777777" w:rsidTr="00B2191E">
        <w:tc>
          <w:tcPr>
            <w:tcW w:w="1895" w:type="pct"/>
            <w:shd w:val="clear" w:color="auto" w:fill="D9D9D9" w:themeFill="background1" w:themeFillShade="D9"/>
          </w:tcPr>
          <w:p w14:paraId="5719E334" w14:textId="77777777" w:rsidR="00B2191E" w:rsidRPr="00E4130E" w:rsidRDefault="00B2191E" w:rsidP="007179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4130E">
              <w:rPr>
                <w:rFonts w:asciiTheme="minorHAnsi" w:hAnsiTheme="minorHAnsi"/>
                <w:b/>
                <w:sz w:val="22"/>
                <w:szCs w:val="22"/>
              </w:rPr>
              <w:t>Semestre:</w:t>
            </w:r>
          </w:p>
        </w:tc>
        <w:tc>
          <w:tcPr>
            <w:tcW w:w="3105" w:type="pct"/>
            <w:shd w:val="clear" w:color="auto" w:fill="D9D9D9" w:themeFill="background1" w:themeFillShade="D9"/>
          </w:tcPr>
          <w:p w14:paraId="172E209B" w14:textId="77777777" w:rsidR="00B2191E" w:rsidRPr="00E4130E" w:rsidRDefault="00261C7C" w:rsidP="007179B1">
            <w:pPr>
              <w:rPr>
                <w:rFonts w:asciiTheme="minorHAnsi" w:hAnsiTheme="minorHAnsi"/>
                <w:sz w:val="22"/>
                <w:szCs w:val="22"/>
              </w:rPr>
            </w:pPr>
            <w:r w:rsidRPr="00E4130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B2191E" w:rsidRPr="00E4130E" w14:paraId="1A5C0C9A" w14:textId="77777777" w:rsidTr="00B2191E">
        <w:tc>
          <w:tcPr>
            <w:tcW w:w="1895" w:type="pct"/>
            <w:shd w:val="clear" w:color="auto" w:fill="D9D9D9" w:themeFill="background1" w:themeFillShade="D9"/>
          </w:tcPr>
          <w:p w14:paraId="6E59BCE3" w14:textId="77777777" w:rsidR="00B2191E" w:rsidRPr="00E4130E" w:rsidRDefault="00B2191E" w:rsidP="007179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4130E">
              <w:rPr>
                <w:rFonts w:asciiTheme="minorHAnsi" w:hAnsiTheme="minorHAnsi" w:cs="Tahoma"/>
                <w:b/>
                <w:sz w:val="22"/>
                <w:szCs w:val="22"/>
              </w:rPr>
              <w:t>Codice esame:</w:t>
            </w:r>
          </w:p>
        </w:tc>
        <w:tc>
          <w:tcPr>
            <w:tcW w:w="3105" w:type="pct"/>
            <w:shd w:val="clear" w:color="auto" w:fill="D9D9D9" w:themeFill="background1" w:themeFillShade="D9"/>
          </w:tcPr>
          <w:p w14:paraId="03B037DF" w14:textId="77777777" w:rsidR="00B2191E" w:rsidRPr="00E4130E" w:rsidRDefault="001A14D1" w:rsidP="007179B1">
            <w:pPr>
              <w:rPr>
                <w:rFonts w:asciiTheme="minorHAnsi" w:hAnsiTheme="minorHAnsi"/>
                <w:sz w:val="22"/>
                <w:szCs w:val="22"/>
              </w:rPr>
            </w:pPr>
            <w:r w:rsidRPr="00E4130E">
              <w:rPr>
                <w:rFonts w:asciiTheme="minorHAnsi" w:hAnsiTheme="minorHAnsi"/>
                <w:sz w:val="22"/>
                <w:szCs w:val="22"/>
              </w:rPr>
              <w:t>11411</w:t>
            </w:r>
            <w:r w:rsidR="002536E0" w:rsidRPr="00E4130E">
              <w:rPr>
                <w:rFonts w:asciiTheme="minorHAnsi" w:hAnsiTheme="minorHAnsi"/>
                <w:sz w:val="22"/>
                <w:szCs w:val="22"/>
              </w:rPr>
              <w:t xml:space="preserve"> (codice sezione ladina: 13411)</w:t>
            </w:r>
          </w:p>
        </w:tc>
      </w:tr>
      <w:tr w:rsidR="00B2191E" w:rsidRPr="00E4130E" w14:paraId="74A4802A" w14:textId="77777777" w:rsidTr="00B2191E">
        <w:tc>
          <w:tcPr>
            <w:tcW w:w="1895" w:type="pct"/>
            <w:shd w:val="clear" w:color="auto" w:fill="D9D9D9" w:themeFill="background1" w:themeFillShade="D9"/>
          </w:tcPr>
          <w:p w14:paraId="585C3853" w14:textId="77777777" w:rsidR="00B2191E" w:rsidRPr="00E4130E" w:rsidRDefault="00B2191E" w:rsidP="007179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4130E">
              <w:rPr>
                <w:rFonts w:asciiTheme="minorHAnsi" w:hAnsiTheme="minorHAnsi"/>
                <w:b/>
                <w:sz w:val="22"/>
                <w:szCs w:val="22"/>
              </w:rPr>
              <w:t>Settori scientifico disciplinari:</w:t>
            </w:r>
          </w:p>
        </w:tc>
        <w:tc>
          <w:tcPr>
            <w:tcW w:w="3105" w:type="pct"/>
            <w:shd w:val="clear" w:color="auto" w:fill="D9D9D9" w:themeFill="background1" w:themeFillShade="D9"/>
          </w:tcPr>
          <w:p w14:paraId="64E9B3D3" w14:textId="77777777" w:rsidR="00B2191E" w:rsidRPr="00E4130E" w:rsidRDefault="00261C7C" w:rsidP="007179B1">
            <w:pPr>
              <w:rPr>
                <w:rFonts w:asciiTheme="minorHAnsi" w:hAnsiTheme="minorHAnsi"/>
                <w:sz w:val="22"/>
                <w:szCs w:val="22"/>
              </w:rPr>
            </w:pPr>
            <w:r w:rsidRPr="00E4130E">
              <w:rPr>
                <w:rFonts w:asciiTheme="minorHAnsi" w:hAnsiTheme="minorHAnsi"/>
                <w:sz w:val="22"/>
                <w:szCs w:val="22"/>
              </w:rPr>
              <w:t>M-STO/04 e M-GGR/01</w:t>
            </w:r>
          </w:p>
        </w:tc>
      </w:tr>
      <w:tr w:rsidR="00B2191E" w:rsidRPr="00E4130E" w14:paraId="3B89DAC2" w14:textId="77777777" w:rsidTr="00B2191E">
        <w:tc>
          <w:tcPr>
            <w:tcW w:w="1895" w:type="pct"/>
            <w:shd w:val="clear" w:color="auto" w:fill="D9D9D9" w:themeFill="background1" w:themeFillShade="D9"/>
          </w:tcPr>
          <w:p w14:paraId="65D5B548" w14:textId="77777777" w:rsidR="00B2191E" w:rsidRPr="00E4130E" w:rsidRDefault="00B2191E" w:rsidP="007179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4130E">
              <w:rPr>
                <w:rFonts w:asciiTheme="minorHAnsi" w:hAnsiTheme="minorHAnsi"/>
                <w:b/>
                <w:sz w:val="22"/>
                <w:szCs w:val="22"/>
              </w:rPr>
              <w:t>Moduli propedeutici:</w:t>
            </w:r>
          </w:p>
        </w:tc>
        <w:tc>
          <w:tcPr>
            <w:tcW w:w="3105" w:type="pct"/>
            <w:shd w:val="clear" w:color="auto" w:fill="D9D9D9" w:themeFill="background1" w:themeFillShade="D9"/>
          </w:tcPr>
          <w:p w14:paraId="529865E5" w14:textId="77777777" w:rsidR="00B2191E" w:rsidRPr="00E4130E" w:rsidRDefault="00261C7C" w:rsidP="007179B1">
            <w:pPr>
              <w:rPr>
                <w:rFonts w:asciiTheme="minorHAnsi" w:hAnsiTheme="minorHAnsi"/>
                <w:sz w:val="22"/>
                <w:szCs w:val="22"/>
              </w:rPr>
            </w:pPr>
            <w:r w:rsidRPr="00E4130E">
              <w:rPr>
                <w:rFonts w:asciiTheme="minorHAnsi" w:hAnsiTheme="minorHAnsi"/>
                <w:sz w:val="22"/>
                <w:szCs w:val="22"/>
              </w:rPr>
              <w:t>//</w:t>
            </w:r>
          </w:p>
        </w:tc>
      </w:tr>
      <w:tr w:rsidR="00B2191E" w:rsidRPr="00E4130E" w14:paraId="364B744F" w14:textId="77777777" w:rsidTr="00B2191E">
        <w:tc>
          <w:tcPr>
            <w:tcW w:w="1895" w:type="pct"/>
            <w:shd w:val="clear" w:color="auto" w:fill="D9D9D9" w:themeFill="background1" w:themeFillShade="D9"/>
          </w:tcPr>
          <w:p w14:paraId="329A12C7" w14:textId="77777777" w:rsidR="00B2191E" w:rsidRPr="00E4130E" w:rsidRDefault="00B2191E" w:rsidP="007179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4130E">
              <w:rPr>
                <w:rFonts w:asciiTheme="minorHAnsi" w:hAnsiTheme="minorHAnsi" w:cs="Tahoma"/>
                <w:b/>
                <w:sz w:val="22"/>
                <w:szCs w:val="22"/>
              </w:rPr>
              <w:t>Numero complessivo ore di lezione:</w:t>
            </w:r>
          </w:p>
        </w:tc>
        <w:tc>
          <w:tcPr>
            <w:tcW w:w="3105" w:type="pct"/>
            <w:shd w:val="clear" w:color="auto" w:fill="D9D9D9" w:themeFill="background1" w:themeFillShade="D9"/>
          </w:tcPr>
          <w:p w14:paraId="5BCF2F03" w14:textId="77777777" w:rsidR="00B2191E" w:rsidRPr="00E4130E" w:rsidRDefault="00261C7C" w:rsidP="007179B1">
            <w:pPr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E4130E">
              <w:rPr>
                <w:rFonts w:asciiTheme="minorHAnsi" w:eastAsia="Calibri" w:hAnsiTheme="minorHAnsi" w:cs="Tahoma"/>
                <w:sz w:val="22"/>
                <w:szCs w:val="22"/>
              </w:rPr>
              <w:t>60</w:t>
            </w:r>
          </w:p>
        </w:tc>
      </w:tr>
      <w:tr w:rsidR="00B2191E" w:rsidRPr="00E4130E" w14:paraId="02D74268" w14:textId="77777777" w:rsidTr="00B2191E">
        <w:tc>
          <w:tcPr>
            <w:tcW w:w="1895" w:type="pct"/>
            <w:shd w:val="clear" w:color="auto" w:fill="D9D9D9" w:themeFill="background1" w:themeFillShade="D9"/>
          </w:tcPr>
          <w:p w14:paraId="07B9DBF6" w14:textId="77777777" w:rsidR="00B2191E" w:rsidRPr="00E4130E" w:rsidRDefault="00B2191E" w:rsidP="007179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4130E">
              <w:rPr>
                <w:rFonts w:asciiTheme="minorHAnsi" w:hAnsiTheme="minorHAnsi" w:cs="Tahoma"/>
                <w:b/>
                <w:sz w:val="22"/>
                <w:szCs w:val="22"/>
              </w:rPr>
              <w:t>Numero complessivo ore di laboratorio:</w:t>
            </w:r>
          </w:p>
        </w:tc>
        <w:tc>
          <w:tcPr>
            <w:tcW w:w="3105" w:type="pct"/>
            <w:shd w:val="clear" w:color="auto" w:fill="D9D9D9" w:themeFill="background1" w:themeFillShade="D9"/>
          </w:tcPr>
          <w:p w14:paraId="00381701" w14:textId="77777777" w:rsidR="00B2191E" w:rsidRPr="00E4130E" w:rsidRDefault="00261C7C" w:rsidP="007179B1">
            <w:pPr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E4130E">
              <w:rPr>
                <w:rFonts w:asciiTheme="minorHAnsi" w:eastAsia="Calibri" w:hAnsiTheme="minorHAnsi" w:cs="Tahoma"/>
                <w:sz w:val="22"/>
                <w:szCs w:val="22"/>
              </w:rPr>
              <w:t>40</w:t>
            </w:r>
          </w:p>
        </w:tc>
      </w:tr>
      <w:tr w:rsidR="00B2191E" w:rsidRPr="00E4130E" w14:paraId="7DFA64B0" w14:textId="77777777" w:rsidTr="00B2191E">
        <w:tc>
          <w:tcPr>
            <w:tcW w:w="1895" w:type="pct"/>
            <w:shd w:val="clear" w:color="auto" w:fill="D9D9D9" w:themeFill="background1" w:themeFillShade="D9"/>
          </w:tcPr>
          <w:p w14:paraId="171B3660" w14:textId="77777777" w:rsidR="00B2191E" w:rsidRPr="00E4130E" w:rsidRDefault="00B2191E" w:rsidP="007179B1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4130E">
              <w:rPr>
                <w:rFonts w:asciiTheme="minorHAnsi" w:hAnsiTheme="minorHAnsi" w:cs="Tahoma"/>
                <w:b/>
                <w:sz w:val="22"/>
                <w:szCs w:val="22"/>
              </w:rPr>
              <w:t>Numero complessivo ore di ricevimento:</w:t>
            </w:r>
          </w:p>
        </w:tc>
        <w:tc>
          <w:tcPr>
            <w:tcW w:w="3105" w:type="pct"/>
            <w:shd w:val="clear" w:color="auto" w:fill="D9D9D9" w:themeFill="background1" w:themeFillShade="D9"/>
          </w:tcPr>
          <w:p w14:paraId="0A01B145" w14:textId="77777777" w:rsidR="00B2191E" w:rsidRPr="00E4130E" w:rsidRDefault="00B2191E" w:rsidP="007179B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191E" w:rsidRPr="00E4130E" w14:paraId="0ED8F4D7" w14:textId="77777777" w:rsidTr="00B2191E">
        <w:tc>
          <w:tcPr>
            <w:tcW w:w="1895" w:type="pct"/>
            <w:shd w:val="clear" w:color="auto" w:fill="D9D9D9" w:themeFill="background1" w:themeFillShade="D9"/>
          </w:tcPr>
          <w:p w14:paraId="09F5BA7A" w14:textId="77777777" w:rsidR="00B2191E" w:rsidRPr="00E4130E" w:rsidRDefault="00B2191E" w:rsidP="007179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4130E">
              <w:rPr>
                <w:rFonts w:asciiTheme="minorHAnsi" w:hAnsiTheme="minorHAnsi"/>
                <w:b/>
                <w:sz w:val="22"/>
                <w:szCs w:val="22"/>
              </w:rPr>
              <w:t>Crediti formativi del modulo:</w:t>
            </w:r>
          </w:p>
        </w:tc>
        <w:tc>
          <w:tcPr>
            <w:tcW w:w="3105" w:type="pct"/>
            <w:shd w:val="clear" w:color="auto" w:fill="D9D9D9" w:themeFill="background1" w:themeFillShade="D9"/>
          </w:tcPr>
          <w:p w14:paraId="32FF7FDC" w14:textId="77777777" w:rsidR="00B2191E" w:rsidRPr="00E4130E" w:rsidRDefault="00261C7C" w:rsidP="007179B1">
            <w:pPr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E4130E">
              <w:rPr>
                <w:rFonts w:asciiTheme="minorHAnsi" w:eastAsia="Calibri" w:hAnsiTheme="minorHAnsi" w:cs="Tahoma"/>
                <w:sz w:val="22"/>
                <w:szCs w:val="22"/>
              </w:rPr>
              <w:t>10</w:t>
            </w:r>
          </w:p>
        </w:tc>
      </w:tr>
      <w:tr w:rsidR="00B2191E" w:rsidRPr="00E4130E" w14:paraId="28CE9FA9" w14:textId="77777777" w:rsidTr="00B2191E">
        <w:tc>
          <w:tcPr>
            <w:tcW w:w="1895" w:type="pct"/>
            <w:shd w:val="clear" w:color="auto" w:fill="D9D9D9" w:themeFill="background1" w:themeFillShade="D9"/>
          </w:tcPr>
          <w:p w14:paraId="34358E62" w14:textId="77777777" w:rsidR="00B2191E" w:rsidRPr="00E4130E" w:rsidRDefault="00B2191E" w:rsidP="007179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4130E">
              <w:rPr>
                <w:rFonts w:asciiTheme="minorHAnsi" w:hAnsiTheme="minorHAnsi"/>
                <w:b/>
                <w:sz w:val="22"/>
                <w:szCs w:val="22"/>
              </w:rPr>
              <w:t>Obiettivi formativi del modulo:</w:t>
            </w:r>
          </w:p>
        </w:tc>
        <w:tc>
          <w:tcPr>
            <w:tcW w:w="3105" w:type="pct"/>
            <w:shd w:val="clear" w:color="auto" w:fill="D9D9D9" w:themeFill="background1" w:themeFillShade="D9"/>
          </w:tcPr>
          <w:p w14:paraId="05A41AE0" w14:textId="77777777" w:rsidR="000537FA" w:rsidRPr="00E4130E" w:rsidRDefault="000537FA" w:rsidP="00744B55">
            <w:pPr>
              <w:pStyle w:val="Default"/>
              <w:spacing w:beforeLines="40" w:before="96" w:afterLines="40" w:after="96"/>
              <w:jc w:val="both"/>
              <w:rPr>
                <w:rFonts w:asciiTheme="minorHAnsi" w:hAnsiTheme="minorHAnsi"/>
                <w:color w:val="auto"/>
                <w:sz w:val="22"/>
                <w:szCs w:val="22"/>
                <w:highlight w:val="lightGray"/>
                <w:lang w:val="it-IT"/>
              </w:rPr>
            </w:pPr>
            <w:r w:rsidRPr="00E4130E">
              <w:rPr>
                <w:rFonts w:asciiTheme="minorHAnsi" w:hAnsiTheme="minorHAnsi"/>
                <w:color w:val="auto"/>
                <w:sz w:val="22"/>
                <w:szCs w:val="22"/>
                <w:lang w:val="it-IT"/>
              </w:rPr>
              <w:t>Il modulo ha lo scopo di introdurre gli studenti ai fondamenti della epistemologia e della metodologia della storiografia</w:t>
            </w:r>
            <w:r w:rsidR="004C2DC4" w:rsidRPr="00E4130E">
              <w:rPr>
                <w:rFonts w:asciiTheme="minorHAnsi" w:hAnsiTheme="minorHAnsi"/>
                <w:color w:val="auto"/>
                <w:sz w:val="22"/>
                <w:szCs w:val="22"/>
                <w:lang w:val="it-IT"/>
              </w:rPr>
              <w:t xml:space="preserve"> e</w:t>
            </w:r>
            <w:r w:rsidRPr="00E4130E">
              <w:rPr>
                <w:rFonts w:asciiTheme="minorHAnsi" w:hAnsiTheme="minorHAnsi"/>
                <w:color w:val="auto"/>
                <w:sz w:val="22"/>
                <w:szCs w:val="22"/>
                <w:lang w:val="it-IT"/>
              </w:rPr>
              <w:t xml:space="preserve"> </w:t>
            </w:r>
            <w:r w:rsidR="004C2DC4" w:rsidRPr="00E4130E">
              <w:rPr>
                <w:rFonts w:asciiTheme="minorHAnsi" w:hAnsiTheme="minorHAnsi"/>
                <w:color w:val="auto"/>
                <w:sz w:val="22"/>
                <w:szCs w:val="22"/>
                <w:lang w:val="it-IT"/>
              </w:rPr>
              <w:t xml:space="preserve">della geografia </w:t>
            </w:r>
            <w:r w:rsidRPr="00E4130E">
              <w:rPr>
                <w:rFonts w:asciiTheme="minorHAnsi" w:hAnsiTheme="minorHAnsi"/>
                <w:color w:val="auto"/>
                <w:sz w:val="22"/>
                <w:szCs w:val="22"/>
                <w:lang w:val="it-IT"/>
              </w:rPr>
              <w:t>e dell</w:t>
            </w:r>
            <w:r w:rsidR="00C4430E" w:rsidRPr="00E4130E">
              <w:rPr>
                <w:rFonts w:asciiTheme="minorHAnsi" w:hAnsiTheme="minorHAnsi"/>
                <w:color w:val="auto"/>
                <w:sz w:val="22"/>
                <w:szCs w:val="22"/>
                <w:lang w:val="it-IT"/>
              </w:rPr>
              <w:t>e loro didattiche</w:t>
            </w:r>
            <w:r w:rsidRPr="00E4130E">
              <w:rPr>
                <w:rFonts w:asciiTheme="minorHAnsi" w:hAnsiTheme="minorHAnsi"/>
                <w:color w:val="auto"/>
                <w:sz w:val="22"/>
                <w:szCs w:val="22"/>
                <w:lang w:val="it-IT"/>
              </w:rPr>
              <w:t xml:space="preserve">. La implementazione didattica delle conoscenze e delle abilità </w:t>
            </w:r>
            <w:r w:rsidR="004C2DC4" w:rsidRPr="00E4130E">
              <w:rPr>
                <w:rFonts w:asciiTheme="minorHAnsi" w:hAnsiTheme="minorHAnsi"/>
                <w:color w:val="auto"/>
                <w:sz w:val="22"/>
                <w:szCs w:val="22"/>
                <w:lang w:val="it-IT"/>
              </w:rPr>
              <w:t>è</w:t>
            </w:r>
            <w:r w:rsidRPr="00E4130E">
              <w:rPr>
                <w:rFonts w:asciiTheme="minorHAnsi" w:hAnsiTheme="minorHAnsi"/>
                <w:color w:val="auto"/>
                <w:sz w:val="22"/>
                <w:szCs w:val="22"/>
                <w:lang w:val="it-IT"/>
              </w:rPr>
              <w:t xml:space="preserve"> realizzata con particolare riguardo agli alunni della fascia di età (0) -2-7 anni.</w:t>
            </w:r>
          </w:p>
          <w:p w14:paraId="03A7AB9E" w14:textId="77777777" w:rsidR="00697313" w:rsidRPr="00E4130E" w:rsidRDefault="00AB3A1A" w:rsidP="00744B55">
            <w:pPr>
              <w:pStyle w:val="Default"/>
              <w:spacing w:beforeLines="40" w:before="96" w:afterLines="40" w:after="96"/>
              <w:jc w:val="both"/>
              <w:rPr>
                <w:rFonts w:asciiTheme="minorHAnsi" w:hAnsiTheme="minorHAnsi"/>
                <w:color w:val="auto"/>
                <w:sz w:val="22"/>
                <w:szCs w:val="22"/>
                <w:highlight w:val="lightGray"/>
                <w:lang w:val="it-IT"/>
              </w:rPr>
            </w:pPr>
            <w:r w:rsidRPr="00E4130E">
              <w:rPr>
                <w:rFonts w:asciiTheme="minorHAnsi" w:hAnsiTheme="minorHAnsi"/>
                <w:color w:val="auto"/>
                <w:sz w:val="22"/>
                <w:szCs w:val="22"/>
                <w:highlight w:val="lightGray"/>
                <w:lang w:val="it-IT"/>
              </w:rPr>
              <w:t>O</w:t>
            </w:r>
            <w:r w:rsidR="00697313" w:rsidRPr="00E4130E">
              <w:rPr>
                <w:rFonts w:asciiTheme="minorHAnsi" w:hAnsiTheme="minorHAnsi"/>
                <w:color w:val="auto"/>
                <w:sz w:val="22"/>
                <w:szCs w:val="22"/>
                <w:highlight w:val="lightGray"/>
                <w:lang w:val="it-IT"/>
              </w:rPr>
              <w:t xml:space="preserve">biettivi </w:t>
            </w:r>
            <w:r w:rsidR="00EF677F" w:rsidRPr="00E4130E">
              <w:rPr>
                <w:rFonts w:asciiTheme="minorHAnsi" w:hAnsiTheme="minorHAnsi"/>
                <w:color w:val="auto"/>
                <w:sz w:val="22"/>
                <w:szCs w:val="22"/>
                <w:highlight w:val="lightGray"/>
                <w:lang w:val="it-IT"/>
              </w:rPr>
              <w:t>formativi del modulo</w:t>
            </w:r>
            <w:r w:rsidR="007179B1" w:rsidRPr="00E4130E">
              <w:rPr>
                <w:rFonts w:asciiTheme="minorHAnsi" w:hAnsiTheme="minorHAnsi"/>
                <w:color w:val="auto"/>
                <w:sz w:val="22"/>
                <w:szCs w:val="22"/>
                <w:highlight w:val="lightGray"/>
                <w:lang w:val="it-IT"/>
              </w:rPr>
              <w:t>:</w:t>
            </w:r>
            <w:r w:rsidR="00EF677F" w:rsidRPr="00E4130E">
              <w:rPr>
                <w:rFonts w:asciiTheme="minorHAnsi" w:hAnsiTheme="minorHAnsi"/>
                <w:color w:val="auto"/>
                <w:sz w:val="22"/>
                <w:szCs w:val="22"/>
                <w:highlight w:val="lightGray"/>
                <w:lang w:val="it-IT"/>
              </w:rPr>
              <w:t xml:space="preserve"> </w:t>
            </w:r>
          </w:p>
          <w:p w14:paraId="526F6E44" w14:textId="77777777" w:rsidR="0057611E" w:rsidRPr="00E4130E" w:rsidRDefault="00261C7C" w:rsidP="007179B1">
            <w:pPr>
              <w:widowControl w:val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4130E">
              <w:rPr>
                <w:rFonts w:asciiTheme="minorHAnsi" w:hAnsiTheme="minorHAnsi" w:cs="Tahoma"/>
                <w:sz w:val="22"/>
                <w:szCs w:val="22"/>
              </w:rPr>
              <w:t xml:space="preserve">- </w:t>
            </w:r>
            <w:r w:rsidR="0057611E" w:rsidRPr="00E4130E">
              <w:rPr>
                <w:rFonts w:asciiTheme="minorHAnsi" w:hAnsiTheme="minorHAnsi" w:cs="Tahoma"/>
                <w:sz w:val="22"/>
                <w:szCs w:val="22"/>
              </w:rPr>
              <w:t>Conoscenza dei principi epistemologici e metodologici della storiografia</w:t>
            </w:r>
            <w:r w:rsidR="004C2DC4" w:rsidRPr="00E4130E">
              <w:rPr>
                <w:rFonts w:asciiTheme="minorHAnsi" w:hAnsiTheme="minorHAnsi" w:cs="Tahoma"/>
                <w:sz w:val="22"/>
                <w:szCs w:val="22"/>
              </w:rPr>
              <w:t xml:space="preserve"> e della geografia</w:t>
            </w:r>
          </w:p>
          <w:p w14:paraId="17E60471" w14:textId="77777777" w:rsidR="00EF3C79" w:rsidRPr="00E4130E" w:rsidRDefault="00EF3C79" w:rsidP="007179B1">
            <w:pPr>
              <w:widowControl w:val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4130E">
              <w:rPr>
                <w:rFonts w:asciiTheme="minorHAnsi" w:hAnsiTheme="minorHAnsi" w:cs="Tahoma"/>
                <w:sz w:val="22"/>
                <w:szCs w:val="22"/>
              </w:rPr>
              <w:t>- Conoscenza del metodo di costruzione delle conoscenze storiche</w:t>
            </w:r>
          </w:p>
          <w:p w14:paraId="6E451F71" w14:textId="77777777" w:rsidR="00EF3C79" w:rsidRPr="00E4130E" w:rsidRDefault="00EF3C79" w:rsidP="007179B1">
            <w:pPr>
              <w:widowControl w:val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4130E">
              <w:rPr>
                <w:rFonts w:asciiTheme="minorHAnsi" w:hAnsiTheme="minorHAnsi" w:cs="Tahoma"/>
                <w:sz w:val="22"/>
                <w:szCs w:val="22"/>
              </w:rPr>
              <w:t>- Conoscenza del metodo di costruzione delle conoscenze geografiche</w:t>
            </w:r>
          </w:p>
          <w:p w14:paraId="202920F0" w14:textId="513A817C" w:rsidR="00A50EA7" w:rsidRPr="00E4130E" w:rsidRDefault="005A72C1" w:rsidP="007179B1">
            <w:pPr>
              <w:widowControl w:val="0"/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E4130E">
              <w:rPr>
                <w:rFonts w:asciiTheme="minorHAnsi" w:hAnsiTheme="minorHAnsi" w:cs="Tahoma"/>
                <w:bCs/>
                <w:sz w:val="22"/>
                <w:szCs w:val="22"/>
              </w:rPr>
              <w:t>-</w:t>
            </w:r>
            <w:r w:rsidR="00A50EA7" w:rsidRPr="00E4130E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Conoscenza del rapporto tra storiografia e didattica della storia nella scuola dell’infanzia e nella scuola primaria</w:t>
            </w:r>
          </w:p>
          <w:p w14:paraId="64E14C4F" w14:textId="77777777" w:rsidR="00A50EA7" w:rsidRPr="00E4130E" w:rsidRDefault="00A50EA7" w:rsidP="007179B1">
            <w:pPr>
              <w:widowControl w:val="0"/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E4130E">
              <w:rPr>
                <w:rFonts w:asciiTheme="minorHAnsi" w:hAnsiTheme="minorHAnsi" w:cs="Tahoma"/>
                <w:bCs/>
                <w:sz w:val="22"/>
                <w:szCs w:val="22"/>
              </w:rPr>
              <w:t>- Conoscenza del rapporto tra geografia e didattica della geografia nella scuola dell’infanzia e nella scuola primaria</w:t>
            </w:r>
          </w:p>
          <w:p w14:paraId="32396A96" w14:textId="77777777" w:rsidR="004C2DC4" w:rsidRPr="00E4130E" w:rsidRDefault="00261C7C" w:rsidP="007179B1">
            <w:pPr>
              <w:widowControl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E4130E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57611E" w:rsidRPr="00E4130E">
              <w:rPr>
                <w:rFonts w:asciiTheme="minorHAnsi" w:hAnsiTheme="minorHAnsi"/>
                <w:sz w:val="22"/>
                <w:szCs w:val="22"/>
              </w:rPr>
              <w:t xml:space="preserve">Abilità metodologiche e didattiche per la promozione della coscienza storica individuale in bambini </w:t>
            </w:r>
            <w:r w:rsidR="004C2DC4" w:rsidRPr="00E4130E">
              <w:rPr>
                <w:rFonts w:asciiTheme="minorHAnsi" w:hAnsiTheme="minorHAnsi"/>
                <w:sz w:val="22"/>
                <w:szCs w:val="22"/>
              </w:rPr>
              <w:t>di età compresa tra 2 e 12 anni</w:t>
            </w:r>
          </w:p>
          <w:p w14:paraId="5FBAC7F2" w14:textId="77777777" w:rsidR="00A50EA7" w:rsidRPr="00E4130E" w:rsidRDefault="004C2DC4" w:rsidP="007179B1">
            <w:pPr>
              <w:rPr>
                <w:rFonts w:asciiTheme="minorHAnsi" w:hAnsiTheme="minorHAnsi"/>
                <w:sz w:val="22"/>
                <w:szCs w:val="22"/>
              </w:rPr>
            </w:pPr>
            <w:r w:rsidRPr="00E4130E">
              <w:rPr>
                <w:rFonts w:asciiTheme="minorHAnsi" w:hAnsiTheme="minorHAnsi" w:cs="Tahoma"/>
                <w:sz w:val="22"/>
                <w:szCs w:val="22"/>
              </w:rPr>
              <w:t>-</w:t>
            </w:r>
            <w:r w:rsidR="00A50EA7" w:rsidRPr="00E4130E">
              <w:rPr>
                <w:rFonts w:asciiTheme="minorHAnsi" w:hAnsiTheme="minorHAnsi"/>
                <w:sz w:val="22"/>
                <w:szCs w:val="22"/>
              </w:rPr>
              <w:t xml:space="preserve"> Abilità ad interpretare in maniera autonoma i testi delle indicazioni nazionali e provinciali</w:t>
            </w:r>
            <w:r w:rsidR="00C4430E" w:rsidRPr="00E4130E">
              <w:rPr>
                <w:rFonts w:asciiTheme="minorHAnsi" w:hAnsiTheme="minorHAnsi"/>
                <w:sz w:val="22"/>
                <w:szCs w:val="22"/>
              </w:rPr>
              <w:t xml:space="preserve"> e a</w:t>
            </w:r>
            <w:r w:rsidR="00A50EA7" w:rsidRPr="00E4130E">
              <w:rPr>
                <w:rFonts w:asciiTheme="minorHAnsi" w:hAnsiTheme="minorHAnsi"/>
                <w:sz w:val="22"/>
                <w:szCs w:val="22"/>
              </w:rPr>
              <w:t xml:space="preserve"> tenerne conto in modo appropriato nella progettazione e realizzazione di</w:t>
            </w:r>
            <w:r w:rsidR="007179B1" w:rsidRPr="00E4130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50EA7" w:rsidRPr="00E4130E">
              <w:rPr>
                <w:rFonts w:asciiTheme="minorHAnsi" w:hAnsiTheme="minorHAnsi"/>
                <w:sz w:val="22"/>
                <w:szCs w:val="22"/>
              </w:rPr>
              <w:t xml:space="preserve">attività nella scuola dell’infanzia e primaria (fino alla </w:t>
            </w:r>
            <w:r w:rsidR="0050199B" w:rsidRPr="00E4130E">
              <w:rPr>
                <w:rFonts w:asciiTheme="minorHAnsi" w:hAnsiTheme="minorHAnsi"/>
                <w:sz w:val="22"/>
                <w:szCs w:val="22"/>
              </w:rPr>
              <w:t>II</w:t>
            </w:r>
            <w:r w:rsidR="00A50EA7" w:rsidRPr="00E4130E">
              <w:rPr>
                <w:rFonts w:asciiTheme="minorHAnsi" w:hAnsiTheme="minorHAnsi"/>
                <w:sz w:val="22"/>
                <w:szCs w:val="22"/>
              </w:rPr>
              <w:t xml:space="preserve"> classe)</w:t>
            </w:r>
          </w:p>
          <w:p w14:paraId="1B956562" w14:textId="77777777" w:rsidR="0057611E" w:rsidRPr="00E4130E" w:rsidRDefault="004C2DC4" w:rsidP="007179B1">
            <w:pPr>
              <w:widowControl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E4130E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A50EA7" w:rsidRPr="00E4130E">
              <w:rPr>
                <w:rFonts w:asciiTheme="minorHAnsi" w:hAnsiTheme="minorHAnsi" w:cs="Tahoma"/>
                <w:sz w:val="22"/>
                <w:szCs w:val="22"/>
              </w:rPr>
              <w:t xml:space="preserve">- </w:t>
            </w:r>
            <w:r w:rsidRPr="00E4130E">
              <w:rPr>
                <w:rFonts w:asciiTheme="minorHAnsi" w:hAnsiTheme="minorHAnsi" w:cs="Tahoma"/>
                <w:sz w:val="22"/>
                <w:szCs w:val="22"/>
              </w:rPr>
              <w:t xml:space="preserve">Abilità e conoscenze storiche e geografiche, adeguate a promuovere l’orientamento, nel tempo e nello spazio, di bambini dai 2 ai </w:t>
            </w:r>
            <w:r w:rsidR="0050199B" w:rsidRPr="00E4130E">
              <w:rPr>
                <w:rFonts w:asciiTheme="minorHAnsi" w:hAnsiTheme="minorHAnsi" w:cs="Tahoma"/>
                <w:sz w:val="22"/>
                <w:szCs w:val="22"/>
              </w:rPr>
              <w:t>7</w:t>
            </w:r>
            <w:r w:rsidRPr="00E4130E">
              <w:rPr>
                <w:rFonts w:asciiTheme="minorHAnsi" w:hAnsiTheme="minorHAnsi" w:cs="Tahoma"/>
                <w:sz w:val="22"/>
                <w:szCs w:val="22"/>
              </w:rPr>
              <w:t xml:space="preserve"> anni</w:t>
            </w:r>
          </w:p>
          <w:p w14:paraId="6897F63E" w14:textId="4CED8A38" w:rsidR="00B2191E" w:rsidRPr="0040531E" w:rsidRDefault="00162F10" w:rsidP="004226B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E4130E">
              <w:rPr>
                <w:rFonts w:asciiTheme="minorHAnsi" w:hAnsiTheme="minorHAnsi"/>
                <w:bCs/>
                <w:sz w:val="22"/>
                <w:szCs w:val="22"/>
              </w:rPr>
              <w:t>- Abilità a guidare i bambini ad apprendere gli strumenti di misura del tempo quotidiano</w:t>
            </w:r>
            <w:r w:rsidR="0040531E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</w:tr>
      <w:tr w:rsidR="00B2191E" w:rsidRPr="00E4130E" w14:paraId="5043EEB3" w14:textId="77777777" w:rsidTr="00B2191E">
        <w:tc>
          <w:tcPr>
            <w:tcW w:w="1895" w:type="pct"/>
            <w:shd w:val="clear" w:color="auto" w:fill="auto"/>
          </w:tcPr>
          <w:p w14:paraId="19CFE8E5" w14:textId="77777777" w:rsidR="00B2191E" w:rsidRPr="00E4130E" w:rsidRDefault="00B2191E" w:rsidP="007179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05" w:type="pct"/>
            <w:shd w:val="clear" w:color="auto" w:fill="auto"/>
          </w:tcPr>
          <w:p w14:paraId="58264C24" w14:textId="77777777" w:rsidR="00B2191E" w:rsidRPr="00E4130E" w:rsidRDefault="00B2191E" w:rsidP="007179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592918E6" w14:textId="77777777" w:rsidR="00744B55" w:rsidRPr="00E4130E" w:rsidRDefault="00744B55"/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52"/>
        <w:gridCol w:w="6605"/>
      </w:tblGrid>
      <w:tr w:rsidR="00B2191E" w:rsidRPr="00E4130E" w14:paraId="258CAEF8" w14:textId="77777777" w:rsidTr="00CF67AC">
        <w:tc>
          <w:tcPr>
            <w:tcW w:w="1842" w:type="pct"/>
            <w:shd w:val="clear" w:color="auto" w:fill="B6DDE8" w:themeFill="accent5" w:themeFillTint="66"/>
          </w:tcPr>
          <w:p w14:paraId="18AD2186" w14:textId="77777777" w:rsidR="00B2191E" w:rsidRPr="00E4130E" w:rsidRDefault="00B2191E" w:rsidP="007179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4130E">
              <w:rPr>
                <w:rFonts w:asciiTheme="minorHAnsi" w:hAnsiTheme="minorHAnsi"/>
                <w:b/>
                <w:sz w:val="22"/>
                <w:szCs w:val="22"/>
              </w:rPr>
              <w:t>Insegnamento 1 (lezione)</w:t>
            </w:r>
          </w:p>
        </w:tc>
        <w:tc>
          <w:tcPr>
            <w:tcW w:w="3158" w:type="pct"/>
            <w:shd w:val="clear" w:color="auto" w:fill="B6DDE8" w:themeFill="accent5" w:themeFillTint="66"/>
          </w:tcPr>
          <w:p w14:paraId="44EBCFB8" w14:textId="77777777" w:rsidR="00B2191E" w:rsidRPr="00E4130E" w:rsidRDefault="00261C7C" w:rsidP="007179B1">
            <w:pPr>
              <w:rPr>
                <w:rFonts w:asciiTheme="minorHAnsi" w:eastAsia="Calibri" w:hAnsiTheme="minorHAnsi" w:cs="Tahoma"/>
                <w:b/>
                <w:sz w:val="22"/>
                <w:szCs w:val="22"/>
              </w:rPr>
            </w:pPr>
            <w:r w:rsidRPr="00E4130E">
              <w:rPr>
                <w:rFonts w:asciiTheme="minorHAnsi" w:hAnsiTheme="minorHAnsi"/>
                <w:b/>
                <w:sz w:val="22"/>
                <w:szCs w:val="22"/>
              </w:rPr>
              <w:t>Didattica della storia</w:t>
            </w:r>
            <w:r w:rsidRPr="00E4130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</w:t>
            </w:r>
            <w:r w:rsidRPr="00E4130E">
              <w:rPr>
                <w:rFonts w:asciiTheme="minorHAnsi" w:hAnsiTheme="minorHAnsi"/>
                <w:b/>
                <w:sz w:val="22"/>
                <w:szCs w:val="22"/>
              </w:rPr>
              <w:t>fondamenti teorico-metodologici</w:t>
            </w:r>
          </w:p>
        </w:tc>
      </w:tr>
      <w:tr w:rsidR="00B2191E" w:rsidRPr="00E4130E" w14:paraId="60B9FB61" w14:textId="77777777" w:rsidTr="00CF67AC">
        <w:tc>
          <w:tcPr>
            <w:tcW w:w="1842" w:type="pct"/>
            <w:shd w:val="clear" w:color="auto" w:fill="auto"/>
          </w:tcPr>
          <w:p w14:paraId="212133DE" w14:textId="77777777" w:rsidR="00B2191E" w:rsidRPr="00E4130E" w:rsidRDefault="00B2191E" w:rsidP="007179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4130E">
              <w:rPr>
                <w:rFonts w:asciiTheme="minorHAnsi" w:hAnsiTheme="minorHAnsi"/>
                <w:b/>
                <w:sz w:val="22"/>
                <w:szCs w:val="22"/>
              </w:rPr>
              <w:t>Docente dell’insegnamento:</w:t>
            </w:r>
          </w:p>
        </w:tc>
        <w:tc>
          <w:tcPr>
            <w:tcW w:w="3158" w:type="pct"/>
            <w:shd w:val="clear" w:color="auto" w:fill="auto"/>
          </w:tcPr>
          <w:p w14:paraId="11CF81F9" w14:textId="77777777" w:rsidR="00B2191E" w:rsidRPr="00E4130E" w:rsidRDefault="00E311E6" w:rsidP="00E311E6">
            <w:pPr>
              <w:rPr>
                <w:rFonts w:asciiTheme="minorHAnsi" w:hAnsiTheme="minorHAnsi"/>
                <w:sz w:val="22"/>
                <w:szCs w:val="22"/>
              </w:rPr>
            </w:pPr>
            <w:r w:rsidRPr="00E4130E">
              <w:rPr>
                <w:rFonts w:asciiTheme="minorHAnsi" w:hAnsiTheme="minorHAnsi"/>
                <w:sz w:val="22"/>
                <w:szCs w:val="22"/>
              </w:rPr>
              <w:t xml:space="preserve">Andrea Di Michele </w:t>
            </w:r>
          </w:p>
        </w:tc>
      </w:tr>
      <w:tr w:rsidR="00B2191E" w:rsidRPr="00E4130E" w14:paraId="16C0EFD9" w14:textId="77777777" w:rsidTr="00CF67AC">
        <w:tc>
          <w:tcPr>
            <w:tcW w:w="1842" w:type="pct"/>
          </w:tcPr>
          <w:p w14:paraId="59EDB4D8" w14:textId="77777777" w:rsidR="00B2191E" w:rsidRPr="00E4130E" w:rsidRDefault="00B2191E" w:rsidP="007179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4130E">
              <w:rPr>
                <w:rFonts w:asciiTheme="minorHAnsi" w:hAnsiTheme="minorHAnsi"/>
                <w:b/>
                <w:sz w:val="22"/>
                <w:szCs w:val="22"/>
              </w:rPr>
              <w:t>Settore scientifico disciplinare</w:t>
            </w:r>
          </w:p>
        </w:tc>
        <w:tc>
          <w:tcPr>
            <w:tcW w:w="3158" w:type="pct"/>
          </w:tcPr>
          <w:p w14:paraId="0F3F9EEF" w14:textId="77777777" w:rsidR="00B2191E" w:rsidRPr="00E4130E" w:rsidRDefault="007B22F2" w:rsidP="007179B1">
            <w:pPr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E4130E">
              <w:rPr>
                <w:rFonts w:asciiTheme="minorHAnsi" w:eastAsia="Calibri" w:hAnsiTheme="minorHAnsi" w:cs="Tahoma"/>
                <w:sz w:val="22"/>
                <w:szCs w:val="22"/>
              </w:rPr>
              <w:t>M-STO/04</w:t>
            </w:r>
          </w:p>
        </w:tc>
      </w:tr>
      <w:tr w:rsidR="00B2191E" w:rsidRPr="00E4130E" w14:paraId="2C84261D" w14:textId="77777777" w:rsidTr="00CF67AC">
        <w:tc>
          <w:tcPr>
            <w:tcW w:w="1842" w:type="pct"/>
          </w:tcPr>
          <w:p w14:paraId="02BE1414" w14:textId="77777777" w:rsidR="00B2191E" w:rsidRPr="00E4130E" w:rsidRDefault="00B2191E" w:rsidP="007179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4130E">
              <w:rPr>
                <w:rFonts w:asciiTheme="minorHAnsi" w:hAnsiTheme="minorHAnsi" w:cs="Tahoma"/>
                <w:b/>
                <w:sz w:val="22"/>
                <w:szCs w:val="22"/>
              </w:rPr>
              <w:t>Numero ore:</w:t>
            </w:r>
          </w:p>
        </w:tc>
        <w:tc>
          <w:tcPr>
            <w:tcW w:w="3158" w:type="pct"/>
          </w:tcPr>
          <w:p w14:paraId="5114F83D" w14:textId="77777777" w:rsidR="00B2191E" w:rsidRPr="00E4130E" w:rsidRDefault="007B22F2" w:rsidP="007179B1">
            <w:pPr>
              <w:rPr>
                <w:rFonts w:asciiTheme="minorHAnsi" w:hAnsiTheme="minorHAnsi"/>
                <w:sz w:val="22"/>
                <w:szCs w:val="22"/>
              </w:rPr>
            </w:pPr>
            <w:r w:rsidRPr="00E4130E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</w:tr>
      <w:tr w:rsidR="00B2191E" w:rsidRPr="00E4130E" w14:paraId="0B7A01A2" w14:textId="77777777" w:rsidTr="00CF67AC">
        <w:tc>
          <w:tcPr>
            <w:tcW w:w="1842" w:type="pct"/>
          </w:tcPr>
          <w:p w14:paraId="64B6EADE" w14:textId="77777777" w:rsidR="00B2191E" w:rsidRPr="00E4130E" w:rsidRDefault="00B2191E" w:rsidP="007179B1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4130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Crediti formativi per l’insegnamento:</w:t>
            </w:r>
          </w:p>
        </w:tc>
        <w:tc>
          <w:tcPr>
            <w:tcW w:w="3158" w:type="pct"/>
          </w:tcPr>
          <w:p w14:paraId="585D39AA" w14:textId="77777777" w:rsidR="00B2191E" w:rsidRPr="00E4130E" w:rsidRDefault="007B22F2" w:rsidP="007179B1">
            <w:pPr>
              <w:rPr>
                <w:rFonts w:asciiTheme="minorHAnsi" w:hAnsiTheme="minorHAnsi"/>
                <w:sz w:val="22"/>
                <w:szCs w:val="22"/>
              </w:rPr>
            </w:pPr>
            <w:r w:rsidRPr="00E4130E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B2191E" w:rsidRPr="00E4130E" w14:paraId="75A8CBBA" w14:textId="77777777" w:rsidTr="00CF67AC">
        <w:tc>
          <w:tcPr>
            <w:tcW w:w="1842" w:type="pct"/>
          </w:tcPr>
          <w:p w14:paraId="629D5348" w14:textId="77777777" w:rsidR="00B2191E" w:rsidRPr="00E4130E" w:rsidRDefault="00B2191E" w:rsidP="007179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4130E">
              <w:rPr>
                <w:rFonts w:asciiTheme="minorHAnsi" w:hAnsiTheme="minorHAnsi" w:cs="Tahoma"/>
                <w:b/>
                <w:sz w:val="22"/>
                <w:szCs w:val="22"/>
              </w:rPr>
              <w:t>Lingua d’insegnamento:</w:t>
            </w:r>
          </w:p>
        </w:tc>
        <w:tc>
          <w:tcPr>
            <w:tcW w:w="3158" w:type="pct"/>
          </w:tcPr>
          <w:p w14:paraId="4890CA2C" w14:textId="77777777" w:rsidR="00B2191E" w:rsidRPr="00E4130E" w:rsidRDefault="007B22F2" w:rsidP="007179B1">
            <w:pPr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E4130E">
              <w:rPr>
                <w:rFonts w:asciiTheme="minorHAnsi" w:eastAsia="Calibri" w:hAnsiTheme="minorHAnsi" w:cs="Tahoma"/>
                <w:sz w:val="22"/>
                <w:szCs w:val="22"/>
              </w:rPr>
              <w:t>Italiano</w:t>
            </w:r>
          </w:p>
        </w:tc>
      </w:tr>
      <w:tr w:rsidR="00B2191E" w:rsidRPr="00E4130E" w14:paraId="1EB32091" w14:textId="77777777" w:rsidTr="00CF67AC">
        <w:tc>
          <w:tcPr>
            <w:tcW w:w="1842" w:type="pct"/>
          </w:tcPr>
          <w:p w14:paraId="679CA54A" w14:textId="77777777" w:rsidR="00B2191E" w:rsidRPr="00E4130E" w:rsidRDefault="00B2191E" w:rsidP="007179B1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4130E">
              <w:rPr>
                <w:rFonts w:asciiTheme="minorHAnsi" w:hAnsiTheme="minorHAnsi" w:cs="Tahoma"/>
                <w:b/>
                <w:sz w:val="22"/>
                <w:szCs w:val="22"/>
              </w:rPr>
              <w:t>Modalità di frequenza:</w:t>
            </w:r>
          </w:p>
        </w:tc>
        <w:tc>
          <w:tcPr>
            <w:tcW w:w="3158" w:type="pct"/>
          </w:tcPr>
          <w:p w14:paraId="7F7DF87F" w14:textId="77777777" w:rsidR="00B2191E" w:rsidRPr="00E4130E" w:rsidRDefault="007B22F2" w:rsidP="007179B1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E4130E">
              <w:rPr>
                <w:rFonts w:asciiTheme="minorHAnsi" w:hAnsiTheme="minorHAnsi" w:cs="Tahoma"/>
                <w:sz w:val="22"/>
                <w:szCs w:val="22"/>
              </w:rPr>
              <w:t>Come da Regolamento didattico</w:t>
            </w:r>
          </w:p>
        </w:tc>
      </w:tr>
      <w:tr w:rsidR="00B2191E" w:rsidRPr="00E4130E" w14:paraId="031799B1" w14:textId="77777777" w:rsidTr="00CF67AC">
        <w:tc>
          <w:tcPr>
            <w:tcW w:w="1842" w:type="pct"/>
          </w:tcPr>
          <w:p w14:paraId="58F51B0A" w14:textId="77777777" w:rsidR="00B2191E" w:rsidRPr="00E4130E" w:rsidRDefault="00B2191E" w:rsidP="007179B1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4130E">
              <w:rPr>
                <w:rFonts w:asciiTheme="minorHAnsi" w:hAnsiTheme="minorHAnsi" w:cs="Tahoma"/>
                <w:b/>
                <w:sz w:val="22"/>
                <w:szCs w:val="22"/>
              </w:rPr>
              <w:t>Orario di ricevimento:</w:t>
            </w:r>
          </w:p>
        </w:tc>
        <w:tc>
          <w:tcPr>
            <w:tcW w:w="3158" w:type="pct"/>
          </w:tcPr>
          <w:p w14:paraId="4E1B2998" w14:textId="257101E1" w:rsidR="00B2191E" w:rsidRPr="00E4130E" w:rsidRDefault="00ED69E8" w:rsidP="007179B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 appuntamento</w:t>
            </w:r>
          </w:p>
        </w:tc>
      </w:tr>
      <w:tr w:rsidR="005B3A00" w:rsidRPr="00E4130E" w14:paraId="59335B12" w14:textId="77777777" w:rsidTr="00CF67AC">
        <w:tc>
          <w:tcPr>
            <w:tcW w:w="1842" w:type="pct"/>
          </w:tcPr>
          <w:p w14:paraId="3B6FDD3D" w14:textId="77777777" w:rsidR="005B3A00" w:rsidRPr="00E4130E" w:rsidRDefault="005B3A00" w:rsidP="007179B1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4130E">
              <w:rPr>
                <w:rFonts w:asciiTheme="minorHAnsi" w:hAnsiTheme="minorHAnsi"/>
                <w:b/>
                <w:sz w:val="22"/>
                <w:szCs w:val="22"/>
              </w:rPr>
              <w:t>Descrizione dell’insegnamento:</w:t>
            </w:r>
          </w:p>
        </w:tc>
        <w:tc>
          <w:tcPr>
            <w:tcW w:w="3158" w:type="pct"/>
          </w:tcPr>
          <w:p w14:paraId="4D874102" w14:textId="6FCDD199" w:rsidR="00BD4015" w:rsidRPr="00E4130E" w:rsidRDefault="005B3A00" w:rsidP="007179B1">
            <w:pPr>
              <w:rPr>
                <w:rFonts w:asciiTheme="minorHAnsi" w:hAnsiTheme="minorHAnsi"/>
                <w:sz w:val="22"/>
                <w:szCs w:val="22"/>
              </w:rPr>
            </w:pPr>
            <w:r w:rsidRPr="00E4130E">
              <w:rPr>
                <w:rFonts w:asciiTheme="minorHAnsi" w:hAnsiTheme="minorHAnsi"/>
                <w:sz w:val="22"/>
                <w:szCs w:val="22"/>
              </w:rPr>
              <w:t xml:space="preserve">Il corso si </w:t>
            </w:r>
            <w:r w:rsidR="00C933A1">
              <w:rPr>
                <w:rFonts w:asciiTheme="minorHAnsi" w:hAnsiTheme="minorHAnsi"/>
                <w:sz w:val="22"/>
                <w:szCs w:val="22"/>
              </w:rPr>
              <w:t xml:space="preserve">articolerà in </w:t>
            </w:r>
            <w:r w:rsidR="00B25C97">
              <w:rPr>
                <w:rFonts w:asciiTheme="minorHAnsi" w:hAnsiTheme="minorHAnsi"/>
                <w:sz w:val="22"/>
                <w:szCs w:val="22"/>
              </w:rPr>
              <w:t>tre</w:t>
            </w:r>
            <w:r w:rsidR="00C933A1">
              <w:rPr>
                <w:rFonts w:asciiTheme="minorHAnsi" w:hAnsiTheme="minorHAnsi"/>
                <w:sz w:val="22"/>
                <w:szCs w:val="22"/>
              </w:rPr>
              <w:t xml:space="preserve"> parti</w:t>
            </w:r>
            <w:r w:rsidRPr="00E4130E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58D5BE05" w14:textId="0DDB0B14" w:rsidR="00BD4015" w:rsidRPr="00E4130E" w:rsidRDefault="00C933A1" w:rsidP="007179B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>la</w:t>
            </w:r>
            <w:r w:rsidR="005B3A00" w:rsidRPr="00E4130E">
              <w:rPr>
                <w:rFonts w:asciiTheme="minorHAnsi" w:hAnsiTheme="minorHAnsi"/>
                <w:lang w:val="it-IT"/>
              </w:rPr>
              <w:t xml:space="preserve"> prim</w:t>
            </w:r>
            <w:r>
              <w:rPr>
                <w:rFonts w:asciiTheme="minorHAnsi" w:hAnsiTheme="minorHAnsi"/>
                <w:lang w:val="it-IT"/>
              </w:rPr>
              <w:t>a</w:t>
            </w:r>
            <w:r w:rsidR="005B3A00" w:rsidRPr="00E4130E">
              <w:rPr>
                <w:rFonts w:asciiTheme="minorHAnsi" w:hAnsiTheme="minorHAnsi"/>
                <w:lang w:val="it-IT"/>
              </w:rPr>
              <w:t xml:space="preserve"> dedicat</w:t>
            </w:r>
            <w:r>
              <w:rPr>
                <w:rFonts w:asciiTheme="minorHAnsi" w:hAnsiTheme="minorHAnsi"/>
                <w:lang w:val="it-IT"/>
              </w:rPr>
              <w:t>a</w:t>
            </w:r>
            <w:r w:rsidR="005B3A00" w:rsidRPr="00E4130E">
              <w:rPr>
                <w:rFonts w:asciiTheme="minorHAnsi" w:hAnsiTheme="minorHAnsi"/>
                <w:lang w:val="it-IT"/>
              </w:rPr>
              <w:t xml:space="preserve"> alla riflessione epistemologica e metodologica sulla storia come disciplina di</w:t>
            </w:r>
            <w:r>
              <w:rPr>
                <w:rFonts w:asciiTheme="minorHAnsi" w:hAnsiTheme="minorHAnsi"/>
                <w:lang w:val="it-IT"/>
              </w:rPr>
              <w:t xml:space="preserve"> studio e di</w:t>
            </w:r>
            <w:r w:rsidR="005B3A00" w:rsidRPr="00E4130E">
              <w:rPr>
                <w:rFonts w:asciiTheme="minorHAnsi" w:hAnsiTheme="minorHAnsi"/>
                <w:lang w:val="it-IT"/>
              </w:rPr>
              <w:t xml:space="preserve"> ricerca; </w:t>
            </w:r>
          </w:p>
          <w:p w14:paraId="02E47C63" w14:textId="7487EF9F" w:rsidR="00B25C97" w:rsidRDefault="00C933A1" w:rsidP="00FD1222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>la</w:t>
            </w:r>
            <w:r w:rsidR="005B3A00" w:rsidRPr="00E4130E">
              <w:rPr>
                <w:rFonts w:asciiTheme="minorHAnsi" w:hAnsiTheme="minorHAnsi"/>
                <w:lang w:val="it-IT"/>
              </w:rPr>
              <w:t xml:space="preserve"> second</w:t>
            </w:r>
            <w:r>
              <w:rPr>
                <w:rFonts w:asciiTheme="minorHAnsi" w:hAnsiTheme="minorHAnsi"/>
                <w:lang w:val="it-IT"/>
              </w:rPr>
              <w:t>a</w:t>
            </w:r>
            <w:r w:rsidR="005B3A00" w:rsidRPr="00E4130E">
              <w:rPr>
                <w:rFonts w:asciiTheme="minorHAnsi" w:hAnsiTheme="minorHAnsi"/>
                <w:lang w:val="it-IT"/>
              </w:rPr>
              <w:t xml:space="preserve"> </w:t>
            </w:r>
            <w:r>
              <w:rPr>
                <w:rFonts w:asciiTheme="minorHAnsi" w:hAnsiTheme="minorHAnsi"/>
                <w:lang w:val="it-IT"/>
              </w:rPr>
              <w:t xml:space="preserve">dedicata </w:t>
            </w:r>
            <w:r w:rsidR="00FD1222">
              <w:rPr>
                <w:rFonts w:asciiTheme="minorHAnsi" w:hAnsiTheme="minorHAnsi"/>
                <w:lang w:val="it-IT"/>
              </w:rPr>
              <w:t>alla trasposizione didattica della conoscenza storica</w:t>
            </w:r>
            <w:r w:rsidR="00A4445D">
              <w:rPr>
                <w:rFonts w:asciiTheme="minorHAnsi" w:hAnsiTheme="minorHAnsi"/>
                <w:lang w:val="it-IT"/>
              </w:rPr>
              <w:t xml:space="preserve"> alla luce delle indicazioni nazionali e linee guida provinciali;</w:t>
            </w:r>
          </w:p>
          <w:p w14:paraId="44E18AD0" w14:textId="57D7D7CC" w:rsidR="005B3A00" w:rsidRPr="00E4130E" w:rsidRDefault="00B25C97" w:rsidP="00FD1222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>la terza</w:t>
            </w:r>
            <w:r w:rsidR="00C96959">
              <w:rPr>
                <w:rFonts w:asciiTheme="minorHAnsi" w:hAnsiTheme="minorHAnsi"/>
                <w:lang w:val="it-IT"/>
              </w:rPr>
              <w:t xml:space="preserve"> dedicata al</w:t>
            </w:r>
            <w:r w:rsidR="00FD1222">
              <w:rPr>
                <w:rFonts w:asciiTheme="minorHAnsi" w:hAnsiTheme="minorHAnsi"/>
                <w:lang w:val="it-IT"/>
              </w:rPr>
              <w:t xml:space="preserve">le </w:t>
            </w:r>
            <w:r w:rsidR="005B3A00" w:rsidRPr="00E4130E">
              <w:rPr>
                <w:rFonts w:asciiTheme="minorHAnsi" w:hAnsiTheme="minorHAnsi"/>
                <w:lang w:val="it-IT"/>
              </w:rPr>
              <w:t xml:space="preserve">attività da svolgere </w:t>
            </w:r>
            <w:r w:rsidR="00167FE2" w:rsidRPr="00E4130E">
              <w:rPr>
                <w:rFonts w:asciiTheme="minorHAnsi" w:hAnsiTheme="minorHAnsi"/>
                <w:lang w:val="it-IT"/>
              </w:rPr>
              <w:t xml:space="preserve">nella scuola dell’infanzia e nelle prime due classi della primaria </w:t>
            </w:r>
            <w:r w:rsidR="00FD1222">
              <w:rPr>
                <w:rFonts w:asciiTheme="minorHAnsi" w:hAnsiTheme="minorHAnsi"/>
                <w:lang w:val="it-IT"/>
              </w:rPr>
              <w:t xml:space="preserve">per </w:t>
            </w:r>
            <w:r w:rsidR="00167FE2" w:rsidRPr="00E4130E">
              <w:rPr>
                <w:rFonts w:asciiTheme="minorHAnsi" w:hAnsiTheme="minorHAnsi"/>
                <w:lang w:val="it-IT"/>
              </w:rPr>
              <w:t>formare negli alunni di 2-7 anni</w:t>
            </w:r>
            <w:r w:rsidR="005B3A00" w:rsidRPr="00E4130E">
              <w:rPr>
                <w:rFonts w:asciiTheme="minorHAnsi" w:hAnsiTheme="minorHAnsi"/>
                <w:lang w:val="it-IT"/>
              </w:rPr>
              <w:t xml:space="preserve"> </w:t>
            </w:r>
            <w:r w:rsidR="00167FE2" w:rsidRPr="00E4130E">
              <w:rPr>
                <w:rFonts w:asciiTheme="minorHAnsi" w:hAnsiTheme="minorHAnsi"/>
                <w:lang w:val="it-IT"/>
              </w:rPr>
              <w:t>le prime disposizioni allo studio della storia.</w:t>
            </w:r>
          </w:p>
          <w:p w14:paraId="10AA0DC6" w14:textId="090C7269" w:rsidR="00771FD6" w:rsidRPr="00E4130E" w:rsidRDefault="00FD1222" w:rsidP="007F310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 prima parte fornirà un quadro di carattere generale sullo statuto scientifico della storia</w:t>
            </w:r>
            <w:r w:rsidR="00C26BE1">
              <w:rPr>
                <w:rFonts w:asciiTheme="minorHAnsi" w:hAnsiTheme="minorHAnsi"/>
                <w:sz w:val="22"/>
                <w:szCs w:val="22"/>
              </w:rPr>
              <w:t xml:space="preserve"> e</w:t>
            </w:r>
            <w:r w:rsidR="00051C0C">
              <w:rPr>
                <w:rFonts w:asciiTheme="minorHAnsi" w:hAnsiTheme="minorHAnsi"/>
                <w:sz w:val="22"/>
                <w:szCs w:val="22"/>
              </w:rPr>
              <w:t xml:space="preserve"> sui suoi processi conoscitivi e comunicativi</w:t>
            </w:r>
            <w:r w:rsidR="00C26BE1">
              <w:rPr>
                <w:rFonts w:asciiTheme="minorHAnsi" w:hAnsiTheme="minorHAnsi"/>
                <w:sz w:val="22"/>
                <w:szCs w:val="22"/>
              </w:rPr>
              <w:t xml:space="preserve">. Approfondirà le sue </w:t>
            </w:r>
            <w:r w:rsidR="00C26BE1" w:rsidRPr="00C26BE1">
              <w:rPr>
                <w:rFonts w:asciiTheme="minorHAnsi" w:hAnsiTheme="minorHAnsi"/>
                <w:sz w:val="22"/>
                <w:szCs w:val="22"/>
              </w:rPr>
              <w:t>f</w:t>
            </w:r>
            <w:r w:rsidR="00C26BE1" w:rsidRPr="0040531E">
              <w:rPr>
                <w:rFonts w:asciiTheme="minorHAnsi" w:hAnsiTheme="minorHAnsi"/>
                <w:sz w:val="22"/>
                <w:szCs w:val="22"/>
              </w:rPr>
              <w:t xml:space="preserve">inalità culturali e formative e la sua più generale </w:t>
            </w:r>
            <w:r w:rsidR="00051C0C">
              <w:rPr>
                <w:rFonts w:asciiTheme="minorHAnsi" w:hAnsiTheme="minorHAnsi"/>
                <w:sz w:val="22"/>
                <w:szCs w:val="22"/>
              </w:rPr>
              <w:t>funzione sociale.</w:t>
            </w:r>
            <w:r w:rsidR="007F3103">
              <w:rPr>
                <w:rFonts w:asciiTheme="minorHAnsi" w:hAnsiTheme="minorHAnsi"/>
                <w:sz w:val="22"/>
                <w:szCs w:val="22"/>
              </w:rPr>
              <w:t xml:space="preserve"> Mostrerà l’evoluzione della disciplina e del modo di fare storia, con una particolare attenzione alla questione dell’uso delle fonti.</w:t>
            </w:r>
            <w:r w:rsidR="00051C0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96959" w:rsidRPr="00E4130E">
              <w:rPr>
                <w:rFonts w:asciiTheme="minorHAnsi" w:hAnsiTheme="minorHAnsi"/>
                <w:sz w:val="22"/>
                <w:szCs w:val="22"/>
              </w:rPr>
              <w:t>Esporrà il metodo storico spiegando come lo storico costruisce la conoscenza storica, come usa le tracce come fonti, come produce le informazioni dirette e inferenziali, come procede nella elaborazione della conoscenza mediante la composizione de</w:t>
            </w:r>
            <w:r w:rsidR="00C96959">
              <w:rPr>
                <w:rFonts w:asciiTheme="minorHAnsi" w:hAnsiTheme="minorHAnsi"/>
                <w:sz w:val="22"/>
                <w:szCs w:val="22"/>
              </w:rPr>
              <w:t>l</w:t>
            </w:r>
            <w:r w:rsidR="00C96959" w:rsidRPr="00E4130E">
              <w:rPr>
                <w:rFonts w:asciiTheme="minorHAnsi" w:hAnsiTheme="minorHAnsi"/>
                <w:sz w:val="22"/>
                <w:szCs w:val="22"/>
              </w:rPr>
              <w:t xml:space="preserve"> testo storico. </w:t>
            </w:r>
          </w:p>
          <w:p w14:paraId="0697CB7D" w14:textId="77777777" w:rsidR="00C96959" w:rsidRDefault="00C26BE1" w:rsidP="0040531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La seconda parte </w:t>
            </w:r>
            <w:r w:rsidR="00167FE2" w:rsidRPr="00E4130E">
              <w:rPr>
                <w:rFonts w:asciiTheme="minorHAnsi" w:hAnsiTheme="minorHAnsi"/>
                <w:sz w:val="22"/>
                <w:szCs w:val="22"/>
              </w:rPr>
              <w:t xml:space="preserve">sposterà l’attenzione verso il rapporto tra conoscenze </w:t>
            </w:r>
            <w:r>
              <w:rPr>
                <w:rFonts w:asciiTheme="minorHAnsi" w:hAnsiTheme="minorHAnsi"/>
                <w:sz w:val="22"/>
                <w:szCs w:val="22"/>
              </w:rPr>
              <w:t>storiografiche</w:t>
            </w:r>
            <w:r w:rsidRPr="00E4130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7FE2" w:rsidRPr="00E4130E">
              <w:rPr>
                <w:rFonts w:asciiTheme="minorHAnsi" w:hAnsiTheme="minorHAnsi"/>
                <w:sz w:val="22"/>
                <w:szCs w:val="22"/>
              </w:rPr>
              <w:t xml:space="preserve">e didattica della storia. </w:t>
            </w:r>
            <w:r>
              <w:rPr>
                <w:rFonts w:asciiTheme="minorHAnsi" w:hAnsiTheme="minorHAnsi"/>
                <w:sz w:val="22"/>
                <w:szCs w:val="22"/>
              </w:rPr>
              <w:t>Mostrerà le relazioni tra l’evoluzione della riflessione storiografica e le trasformazioni delle modalità d’insegnamento della storia a scuola</w:t>
            </w:r>
            <w:r w:rsidR="00C80E42">
              <w:rPr>
                <w:rFonts w:asciiTheme="minorHAnsi" w:hAnsiTheme="minorHAnsi"/>
                <w:sz w:val="22"/>
                <w:szCs w:val="22"/>
              </w:rPr>
              <w:t>, focali</w:t>
            </w:r>
            <w:r w:rsidR="007F3103">
              <w:rPr>
                <w:rFonts w:asciiTheme="minorHAnsi" w:hAnsiTheme="minorHAnsi"/>
                <w:sz w:val="22"/>
                <w:szCs w:val="22"/>
              </w:rPr>
              <w:t>zz</w:t>
            </w:r>
            <w:r w:rsidR="00C80E42">
              <w:rPr>
                <w:rFonts w:asciiTheme="minorHAnsi" w:hAnsiTheme="minorHAnsi"/>
                <w:sz w:val="22"/>
                <w:szCs w:val="22"/>
              </w:rPr>
              <w:t>ando alcuni punti di tensione attuali, tra dibattiti e riforme in merito a obiettivi e metodi didattici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167FE2" w:rsidRPr="00E4130E">
              <w:rPr>
                <w:rFonts w:asciiTheme="minorHAnsi" w:hAnsiTheme="minorHAnsi"/>
                <w:sz w:val="22"/>
                <w:szCs w:val="22"/>
              </w:rPr>
              <w:t xml:space="preserve">Presenterà </w:t>
            </w:r>
            <w:r>
              <w:rPr>
                <w:rFonts w:asciiTheme="minorHAnsi" w:hAnsiTheme="minorHAnsi"/>
                <w:sz w:val="22"/>
                <w:szCs w:val="22"/>
              </w:rPr>
              <w:t>i contenuti essenziali del</w:t>
            </w:r>
            <w:r w:rsidR="00167FE2" w:rsidRPr="00E4130E">
              <w:rPr>
                <w:rFonts w:asciiTheme="minorHAnsi" w:hAnsiTheme="minorHAnsi"/>
                <w:sz w:val="22"/>
                <w:szCs w:val="22"/>
              </w:rPr>
              <w:t xml:space="preserve">le indicazioni </w:t>
            </w:r>
            <w:r>
              <w:rPr>
                <w:rFonts w:asciiTheme="minorHAnsi" w:hAnsiTheme="minorHAnsi"/>
                <w:sz w:val="22"/>
                <w:szCs w:val="22"/>
              </w:rPr>
              <w:t>nazionali e delle linee guida provinciali di Bolzano e Trento.</w:t>
            </w:r>
            <w:r w:rsidR="00C80E42">
              <w:rPr>
                <w:rFonts w:asciiTheme="minorHAnsi" w:hAnsiTheme="minorHAnsi"/>
                <w:sz w:val="22"/>
                <w:szCs w:val="22"/>
              </w:rPr>
              <w:t xml:space="preserve"> Illustrerà le varie forme della didattica della storia a scuola, dalla didattica tradizionale al laboratorio di didattica della storia, dall’uso del sussidiario a quello delle nuove tecnologie.</w:t>
            </w:r>
            <w:r w:rsidR="0040531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D73A950" w14:textId="72A525CA" w:rsidR="005B3A00" w:rsidRPr="0040531E" w:rsidRDefault="00C96959" w:rsidP="00C969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 terza parte m</w:t>
            </w:r>
            <w:r w:rsidR="00C80E42">
              <w:rPr>
                <w:rFonts w:asciiTheme="minorHAnsi" w:hAnsiTheme="minorHAnsi"/>
                <w:sz w:val="22"/>
                <w:szCs w:val="22"/>
              </w:rPr>
              <w:t xml:space="preserve">ostrerà </w:t>
            </w:r>
            <w:r w:rsidR="00C46BF1" w:rsidRPr="00E4130E">
              <w:rPr>
                <w:rFonts w:asciiTheme="minorHAnsi" w:hAnsiTheme="minorHAnsi"/>
                <w:sz w:val="22"/>
                <w:szCs w:val="22"/>
              </w:rPr>
              <w:t>le attività che possono formare nei bambini di 2-7 anni le prime disposizioni allo studio della storia</w:t>
            </w:r>
            <w:r w:rsidR="00C80E42">
              <w:rPr>
                <w:rFonts w:asciiTheme="minorHAnsi" w:hAnsiTheme="minorHAnsi"/>
                <w:sz w:val="22"/>
                <w:szCs w:val="22"/>
              </w:rPr>
              <w:t xml:space="preserve">, dalla conoscenza degli strumenti di misura del tempo quotidiano, all’utilizzo delle esperienze vissute dai bambini, ecc. </w:t>
            </w:r>
          </w:p>
        </w:tc>
      </w:tr>
      <w:tr w:rsidR="005B3A00" w:rsidRPr="00E4130E" w14:paraId="32EE46F1" w14:textId="77777777" w:rsidTr="00CF67AC">
        <w:tc>
          <w:tcPr>
            <w:tcW w:w="1842" w:type="pct"/>
          </w:tcPr>
          <w:p w14:paraId="2239A8DE" w14:textId="77777777" w:rsidR="005B3A00" w:rsidRPr="00E4130E" w:rsidRDefault="005B3A00" w:rsidP="007179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4130E">
              <w:rPr>
                <w:rFonts w:asciiTheme="minorHAnsi" w:hAnsiTheme="minorHAnsi"/>
                <w:b/>
                <w:sz w:val="22"/>
                <w:szCs w:val="22"/>
              </w:rPr>
              <w:t>Elenco degli argomenti:</w:t>
            </w:r>
          </w:p>
        </w:tc>
        <w:tc>
          <w:tcPr>
            <w:tcW w:w="3158" w:type="pct"/>
          </w:tcPr>
          <w:p w14:paraId="18A79D5B" w14:textId="4A91CA16" w:rsidR="005B3A00" w:rsidRPr="00E4130E" w:rsidRDefault="005B3A00" w:rsidP="007179B1">
            <w:pPr>
              <w:numPr>
                <w:ilvl w:val="0"/>
                <w:numId w:val="45"/>
              </w:numPr>
              <w:rPr>
                <w:rFonts w:asciiTheme="minorHAnsi" w:hAnsiTheme="minorHAnsi"/>
                <w:sz w:val="22"/>
                <w:szCs w:val="22"/>
              </w:rPr>
            </w:pPr>
            <w:r w:rsidRPr="00E4130E">
              <w:rPr>
                <w:rFonts w:asciiTheme="minorHAnsi" w:hAnsiTheme="minorHAnsi"/>
                <w:sz w:val="22"/>
                <w:szCs w:val="22"/>
              </w:rPr>
              <w:t>Come pensare</w:t>
            </w:r>
            <w:r w:rsidR="007179B1" w:rsidRPr="00E4130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4130E">
              <w:rPr>
                <w:rFonts w:asciiTheme="minorHAnsi" w:hAnsiTheme="minorHAnsi"/>
                <w:sz w:val="22"/>
                <w:szCs w:val="22"/>
              </w:rPr>
              <w:t xml:space="preserve">la storia come disciplina: epistemologia e metodologia. </w:t>
            </w:r>
          </w:p>
          <w:p w14:paraId="714C70FD" w14:textId="56027D57" w:rsidR="005B3A00" w:rsidRDefault="005B3A00" w:rsidP="007179B1">
            <w:pPr>
              <w:numPr>
                <w:ilvl w:val="0"/>
                <w:numId w:val="45"/>
              </w:numPr>
              <w:rPr>
                <w:rFonts w:asciiTheme="minorHAnsi" w:hAnsiTheme="minorHAnsi"/>
                <w:sz w:val="22"/>
                <w:szCs w:val="22"/>
              </w:rPr>
            </w:pPr>
            <w:r w:rsidRPr="00E4130E">
              <w:rPr>
                <w:rFonts w:asciiTheme="minorHAnsi" w:hAnsiTheme="minorHAnsi"/>
                <w:sz w:val="22"/>
                <w:szCs w:val="22"/>
              </w:rPr>
              <w:t xml:space="preserve">Come lo storico costruisce la conoscenza storica. Il rapporto tra conoscenza del presente e conoscenza del passato </w:t>
            </w:r>
          </w:p>
          <w:p w14:paraId="2E9AA443" w14:textId="68AFBB85" w:rsidR="00C96959" w:rsidRPr="00E4130E" w:rsidRDefault="00C96959" w:rsidP="00C96959">
            <w:pPr>
              <w:numPr>
                <w:ilvl w:val="0"/>
                <w:numId w:val="45"/>
              </w:numPr>
              <w:rPr>
                <w:rFonts w:asciiTheme="minorHAnsi" w:hAnsiTheme="minorHAnsi"/>
                <w:sz w:val="22"/>
                <w:szCs w:val="22"/>
              </w:rPr>
            </w:pPr>
            <w:r w:rsidRPr="00E4130E">
              <w:rPr>
                <w:rFonts w:asciiTheme="minorHAnsi" w:hAnsiTheme="minorHAnsi"/>
                <w:sz w:val="22"/>
                <w:szCs w:val="22"/>
              </w:rPr>
              <w:t>Come gli oggetti dive</w:t>
            </w:r>
            <w:r>
              <w:rPr>
                <w:rFonts w:asciiTheme="minorHAnsi" w:hAnsiTheme="minorHAnsi"/>
                <w:sz w:val="22"/>
                <w:szCs w:val="22"/>
              </w:rPr>
              <w:t>ntano tracce, fonti, documenti</w:t>
            </w:r>
          </w:p>
          <w:p w14:paraId="7D4BCEE6" w14:textId="45DF6700" w:rsidR="007F3103" w:rsidRPr="00E4130E" w:rsidRDefault="007F3103" w:rsidP="007179B1">
            <w:pPr>
              <w:numPr>
                <w:ilvl w:val="0"/>
                <w:numId w:val="4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Il tempo e lo spazio</w:t>
            </w:r>
          </w:p>
          <w:p w14:paraId="1C979E50" w14:textId="6E828B6B" w:rsidR="005B3A00" w:rsidRPr="00E4130E" w:rsidRDefault="007F3103" w:rsidP="007179B1">
            <w:pPr>
              <w:numPr>
                <w:ilvl w:val="0"/>
                <w:numId w:val="4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 fonti e la loro interpretazione</w:t>
            </w:r>
          </w:p>
          <w:p w14:paraId="5E68DB8F" w14:textId="2E7B9AFD" w:rsidR="005B3A00" w:rsidRDefault="005B3A00" w:rsidP="007179B1">
            <w:pPr>
              <w:numPr>
                <w:ilvl w:val="0"/>
                <w:numId w:val="45"/>
              </w:numPr>
              <w:rPr>
                <w:rFonts w:asciiTheme="minorHAnsi" w:hAnsiTheme="minorHAnsi"/>
                <w:sz w:val="22"/>
                <w:szCs w:val="22"/>
              </w:rPr>
            </w:pPr>
            <w:r w:rsidRPr="00E4130E">
              <w:rPr>
                <w:rFonts w:asciiTheme="minorHAnsi" w:hAnsiTheme="minorHAnsi"/>
                <w:sz w:val="22"/>
                <w:szCs w:val="22"/>
              </w:rPr>
              <w:t xml:space="preserve">La struttura del testo storico </w:t>
            </w:r>
          </w:p>
          <w:p w14:paraId="56F5B872" w14:textId="391BB41F" w:rsidR="00696E8F" w:rsidRDefault="00696E8F" w:rsidP="007179B1">
            <w:pPr>
              <w:numPr>
                <w:ilvl w:val="0"/>
                <w:numId w:val="4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generi storiografici</w:t>
            </w:r>
          </w:p>
          <w:p w14:paraId="281CD819" w14:textId="77777777" w:rsidR="00696E8F" w:rsidRDefault="00696E8F" w:rsidP="00B8498A">
            <w:pPr>
              <w:numPr>
                <w:ilvl w:val="0"/>
                <w:numId w:val="45"/>
              </w:numPr>
              <w:rPr>
                <w:rFonts w:asciiTheme="minorHAnsi" w:hAnsiTheme="minorHAnsi"/>
                <w:sz w:val="22"/>
                <w:szCs w:val="22"/>
              </w:rPr>
            </w:pPr>
            <w:r w:rsidRPr="007F3103">
              <w:rPr>
                <w:rFonts w:asciiTheme="minorHAnsi" w:hAnsiTheme="minorHAnsi"/>
                <w:sz w:val="22"/>
                <w:szCs w:val="22"/>
              </w:rPr>
              <w:t>L’insegnamento della storia nella scuola italiana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tra riforme e mancati riordini</w:t>
            </w:r>
          </w:p>
          <w:p w14:paraId="08F51579" w14:textId="4FBD16E3" w:rsidR="00B8498A" w:rsidRDefault="005B3A00" w:rsidP="00B8498A">
            <w:pPr>
              <w:numPr>
                <w:ilvl w:val="0"/>
                <w:numId w:val="45"/>
              </w:numPr>
              <w:rPr>
                <w:rFonts w:asciiTheme="minorHAnsi" w:hAnsiTheme="minorHAnsi"/>
                <w:sz w:val="22"/>
                <w:szCs w:val="22"/>
              </w:rPr>
            </w:pPr>
            <w:r w:rsidRPr="00E4130E">
              <w:rPr>
                <w:rFonts w:asciiTheme="minorHAnsi" w:hAnsiTheme="minorHAnsi"/>
                <w:sz w:val="22"/>
                <w:szCs w:val="22"/>
              </w:rPr>
              <w:t>Dalla metodologia storica alla didattica</w:t>
            </w:r>
          </w:p>
          <w:p w14:paraId="5D977E66" w14:textId="77777777" w:rsidR="00C96959" w:rsidRPr="00E4130E" w:rsidRDefault="00C96959" w:rsidP="00C96959">
            <w:pPr>
              <w:numPr>
                <w:ilvl w:val="0"/>
                <w:numId w:val="45"/>
              </w:numPr>
              <w:rPr>
                <w:rFonts w:asciiTheme="minorHAnsi" w:hAnsiTheme="minorHAnsi"/>
                <w:sz w:val="22"/>
                <w:szCs w:val="22"/>
              </w:rPr>
            </w:pPr>
            <w:r w:rsidRPr="00E4130E">
              <w:rPr>
                <w:rFonts w:asciiTheme="minorHAnsi" w:hAnsiTheme="minorHAnsi"/>
                <w:sz w:val="22"/>
                <w:szCs w:val="22"/>
              </w:rPr>
              <w:t>La ricerca storico-didattica nel curricolo</w:t>
            </w:r>
          </w:p>
          <w:p w14:paraId="696E7D04" w14:textId="7931888B" w:rsidR="00696E8F" w:rsidRPr="00E4130E" w:rsidRDefault="00696E8F" w:rsidP="00B8498A">
            <w:pPr>
              <w:numPr>
                <w:ilvl w:val="0"/>
                <w:numId w:val="4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Indicazioni nazionali e linee guida provinciali</w:t>
            </w:r>
          </w:p>
          <w:p w14:paraId="29D0ADC6" w14:textId="356B8512" w:rsidR="00696E8F" w:rsidRDefault="00696E8F" w:rsidP="007F3103">
            <w:pPr>
              <w:numPr>
                <w:ilvl w:val="0"/>
                <w:numId w:val="4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Forme e pratiche della didattica della storia</w:t>
            </w:r>
          </w:p>
          <w:p w14:paraId="3991B088" w14:textId="76F21D2E" w:rsidR="00696E8F" w:rsidRPr="00E4130E" w:rsidRDefault="00696E8F" w:rsidP="007F3103">
            <w:pPr>
              <w:numPr>
                <w:ilvl w:val="0"/>
                <w:numId w:val="4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Strumenti didattici e nuove tecnologie</w:t>
            </w:r>
          </w:p>
          <w:p w14:paraId="2D62FBFC" w14:textId="4A48600C" w:rsidR="007C1597" w:rsidRPr="007F3103" w:rsidRDefault="007C1597" w:rsidP="007F3103">
            <w:pPr>
              <w:numPr>
                <w:ilvl w:val="0"/>
                <w:numId w:val="45"/>
              </w:numPr>
              <w:rPr>
                <w:rFonts w:asciiTheme="minorHAnsi" w:hAnsiTheme="minorHAnsi"/>
                <w:sz w:val="22"/>
                <w:szCs w:val="22"/>
              </w:rPr>
            </w:pPr>
            <w:r w:rsidRPr="007F3103">
              <w:rPr>
                <w:rFonts w:asciiTheme="minorHAnsi" w:hAnsiTheme="minorHAnsi"/>
                <w:sz w:val="22"/>
                <w:szCs w:val="22"/>
              </w:rPr>
              <w:t xml:space="preserve">L’uso didattico del patrimonio culturale (musei, </w:t>
            </w:r>
            <w:r w:rsidR="007F3103" w:rsidRPr="007F3103">
              <w:rPr>
                <w:rFonts w:asciiTheme="minorHAnsi" w:hAnsiTheme="minorHAnsi"/>
                <w:sz w:val="22"/>
                <w:szCs w:val="22"/>
              </w:rPr>
              <w:t xml:space="preserve">archivi, </w:t>
            </w:r>
            <w:r w:rsidRPr="007F3103">
              <w:rPr>
                <w:rFonts w:asciiTheme="minorHAnsi" w:hAnsiTheme="minorHAnsi"/>
                <w:sz w:val="22"/>
                <w:szCs w:val="22"/>
              </w:rPr>
              <w:t xml:space="preserve">siti archeologici, </w:t>
            </w:r>
            <w:r w:rsidR="007F3103" w:rsidRPr="007F3103">
              <w:rPr>
                <w:rFonts w:asciiTheme="minorHAnsi" w:hAnsiTheme="minorHAnsi"/>
                <w:sz w:val="22"/>
                <w:szCs w:val="22"/>
              </w:rPr>
              <w:t>paesaggio urbano e rurale</w:t>
            </w:r>
            <w:r w:rsidRPr="007F3103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77EA4521" w14:textId="6A941E0D" w:rsidR="007C4827" w:rsidRPr="00E4130E" w:rsidRDefault="007C4827" w:rsidP="007179B1">
            <w:pPr>
              <w:numPr>
                <w:ilvl w:val="0"/>
                <w:numId w:val="45"/>
              </w:numPr>
              <w:rPr>
                <w:rFonts w:asciiTheme="minorHAnsi" w:hAnsiTheme="minorHAnsi"/>
                <w:sz w:val="22"/>
                <w:szCs w:val="22"/>
              </w:rPr>
            </w:pPr>
            <w:r w:rsidRPr="00E4130E">
              <w:rPr>
                <w:rFonts w:asciiTheme="minorHAnsi" w:hAnsiTheme="minorHAnsi"/>
                <w:sz w:val="22"/>
                <w:szCs w:val="22"/>
              </w:rPr>
              <w:t>L</w:t>
            </w:r>
            <w:r w:rsidR="00696E8F">
              <w:rPr>
                <w:rFonts w:asciiTheme="minorHAnsi" w:hAnsiTheme="minorHAnsi"/>
                <w:sz w:val="22"/>
                <w:szCs w:val="22"/>
              </w:rPr>
              <w:t>a</w:t>
            </w:r>
            <w:r w:rsidRPr="00E4130E">
              <w:rPr>
                <w:rFonts w:asciiTheme="minorHAnsi" w:hAnsiTheme="minorHAnsi"/>
                <w:sz w:val="22"/>
                <w:szCs w:val="22"/>
              </w:rPr>
              <w:t xml:space="preserve"> storia a scala locale </w:t>
            </w:r>
            <w:r w:rsidR="00696E8F">
              <w:rPr>
                <w:rFonts w:asciiTheme="minorHAnsi" w:hAnsiTheme="minorHAnsi"/>
                <w:sz w:val="22"/>
                <w:szCs w:val="22"/>
              </w:rPr>
              <w:t xml:space="preserve">e </w:t>
            </w:r>
            <w:r w:rsidRPr="00E4130E">
              <w:rPr>
                <w:rFonts w:asciiTheme="minorHAnsi" w:hAnsiTheme="minorHAnsi"/>
                <w:sz w:val="22"/>
                <w:szCs w:val="22"/>
              </w:rPr>
              <w:t>l’insegnamento della storia</w:t>
            </w:r>
          </w:p>
          <w:p w14:paraId="7BEFA3A6" w14:textId="77777777" w:rsidR="00F3516E" w:rsidRDefault="00F3516E" w:rsidP="007179B1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/>
                <w:lang w:val="it-IT"/>
              </w:rPr>
            </w:pPr>
            <w:r w:rsidRPr="00E4130E">
              <w:rPr>
                <w:rFonts w:asciiTheme="minorHAnsi" w:hAnsiTheme="minorHAnsi"/>
                <w:lang w:val="it-IT"/>
              </w:rPr>
              <w:t xml:space="preserve">La formazione di conoscenze e di abilità all’uso degli strumenti di misura del tempo </w:t>
            </w:r>
          </w:p>
          <w:p w14:paraId="6E32EE56" w14:textId="3A3E0A84" w:rsidR="00162F10" w:rsidRPr="0040531E" w:rsidRDefault="00D15A76" w:rsidP="0040531E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>La r</w:t>
            </w:r>
            <w:r w:rsidR="00D00E82" w:rsidRPr="00E4130E">
              <w:rPr>
                <w:rFonts w:asciiTheme="minorHAnsi" w:hAnsiTheme="minorHAnsi"/>
                <w:lang w:val="it-IT"/>
              </w:rPr>
              <w:t>icostruzion</w:t>
            </w:r>
            <w:r>
              <w:rPr>
                <w:rFonts w:asciiTheme="minorHAnsi" w:hAnsiTheme="minorHAnsi"/>
                <w:lang w:val="it-IT"/>
              </w:rPr>
              <w:t>e</w:t>
            </w:r>
            <w:r w:rsidR="00D00E82" w:rsidRPr="00E4130E">
              <w:rPr>
                <w:rFonts w:asciiTheme="minorHAnsi" w:hAnsiTheme="minorHAnsi"/>
                <w:lang w:val="it-IT"/>
              </w:rPr>
              <w:t xml:space="preserve"> di esperienze vissute per avviare gli alunni di 2-7 anni ad acquisire </w:t>
            </w:r>
            <w:r w:rsidRPr="00E4130E">
              <w:rPr>
                <w:rFonts w:asciiTheme="minorHAnsi" w:hAnsiTheme="minorHAnsi"/>
                <w:lang w:val="it-IT"/>
              </w:rPr>
              <w:t>le abilità elementari di rappresentazione di fatti del passato</w:t>
            </w:r>
            <w:r w:rsidR="00F3516E">
              <w:rPr>
                <w:rFonts w:asciiTheme="minorHAnsi" w:hAnsiTheme="minorHAnsi"/>
                <w:lang w:val="it-IT"/>
              </w:rPr>
              <w:t>.</w:t>
            </w:r>
          </w:p>
        </w:tc>
      </w:tr>
      <w:tr w:rsidR="005B3A00" w:rsidRPr="00E4130E" w14:paraId="4695DF16" w14:textId="77777777" w:rsidTr="00CF67AC">
        <w:tc>
          <w:tcPr>
            <w:tcW w:w="1842" w:type="pct"/>
          </w:tcPr>
          <w:p w14:paraId="7A24531B" w14:textId="77777777" w:rsidR="005B3A00" w:rsidRPr="00E4130E" w:rsidRDefault="005B3A00" w:rsidP="007179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4130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Descrizione delle modalità di insegnamento e apprendimento</w:t>
            </w:r>
          </w:p>
        </w:tc>
        <w:tc>
          <w:tcPr>
            <w:tcW w:w="3158" w:type="pct"/>
          </w:tcPr>
          <w:p w14:paraId="44CEA4D2" w14:textId="4B23B94E" w:rsidR="001F118D" w:rsidRPr="00E4130E" w:rsidRDefault="001F118D" w:rsidP="0040531E">
            <w:pPr>
              <w:rPr>
                <w:rFonts w:asciiTheme="minorHAnsi" w:hAnsiTheme="minorHAnsi"/>
                <w:sz w:val="22"/>
                <w:szCs w:val="22"/>
              </w:rPr>
            </w:pPr>
            <w:r w:rsidRPr="00E4130E">
              <w:rPr>
                <w:rFonts w:asciiTheme="minorHAnsi" w:hAnsiTheme="minorHAnsi"/>
                <w:sz w:val="22"/>
                <w:szCs w:val="22"/>
              </w:rPr>
              <w:t xml:space="preserve">Lezioni </w:t>
            </w:r>
            <w:r w:rsidR="00D15A76">
              <w:rPr>
                <w:rFonts w:asciiTheme="minorHAnsi" w:hAnsiTheme="minorHAnsi"/>
                <w:sz w:val="22"/>
                <w:szCs w:val="22"/>
              </w:rPr>
              <w:t>frontali accompagnate dalla presentazion</w:t>
            </w:r>
            <w:r w:rsidR="0040531E">
              <w:rPr>
                <w:rFonts w:asciiTheme="minorHAnsi" w:hAnsiTheme="minorHAnsi"/>
                <w:sz w:val="22"/>
                <w:szCs w:val="22"/>
              </w:rPr>
              <w:t>e</w:t>
            </w:r>
            <w:r w:rsidR="00D15A76">
              <w:rPr>
                <w:rFonts w:asciiTheme="minorHAnsi" w:hAnsiTheme="minorHAnsi"/>
                <w:sz w:val="22"/>
                <w:szCs w:val="22"/>
              </w:rPr>
              <w:t xml:space="preserve"> di slides ed eventualmente dalla distribuzione di materiali approntati dal docente. Analisi di testi storici e discussioni di gruppo.</w:t>
            </w:r>
            <w:r w:rsidR="00D15A76" w:rsidRPr="00E4130E" w:rsidDel="00D15A7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15A76" w:rsidRPr="00D15A76">
              <w:rPr>
                <w:rFonts w:asciiTheme="minorHAnsi" w:hAnsiTheme="minorHAnsi"/>
                <w:sz w:val="22"/>
                <w:szCs w:val="22"/>
              </w:rPr>
              <w:t xml:space="preserve">Esplorazione di risorse on line relative alla didattica </w:t>
            </w:r>
            <w:r w:rsidR="00D15A76">
              <w:rPr>
                <w:rFonts w:asciiTheme="minorHAnsi" w:hAnsiTheme="minorHAnsi"/>
                <w:sz w:val="22"/>
                <w:szCs w:val="22"/>
              </w:rPr>
              <w:t>e</w:t>
            </w:r>
            <w:r w:rsidR="00D15A76" w:rsidRPr="00D15A76">
              <w:rPr>
                <w:rFonts w:asciiTheme="minorHAnsi" w:hAnsiTheme="minorHAnsi"/>
                <w:sz w:val="22"/>
                <w:szCs w:val="22"/>
              </w:rPr>
              <w:t xml:space="preserve"> alla comunicazione storica</w:t>
            </w:r>
            <w:r w:rsidR="00D15A76">
              <w:rPr>
                <w:rFonts w:asciiTheme="minorHAnsi" w:hAnsiTheme="minorHAnsi"/>
                <w:sz w:val="22"/>
                <w:szCs w:val="22"/>
              </w:rPr>
              <w:t>.</w:t>
            </w:r>
            <w:r w:rsidR="00D15A76" w:rsidRPr="00D15A76" w:rsidDel="00D15A7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5B3A00" w:rsidRPr="00E4130E" w14:paraId="56120F42" w14:textId="77777777" w:rsidTr="00CF67AC">
        <w:tc>
          <w:tcPr>
            <w:tcW w:w="1842" w:type="pct"/>
            <w:shd w:val="clear" w:color="auto" w:fill="B6DDE8" w:themeFill="accent5" w:themeFillTint="66"/>
          </w:tcPr>
          <w:p w14:paraId="7E9C1DD0" w14:textId="77777777" w:rsidR="005B3A00" w:rsidRPr="00E4130E" w:rsidRDefault="005B3A00" w:rsidP="007179B1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E4130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Insegnamento 2 (laboratorio)</w:t>
            </w:r>
          </w:p>
        </w:tc>
        <w:tc>
          <w:tcPr>
            <w:tcW w:w="3158" w:type="pct"/>
            <w:shd w:val="clear" w:color="auto" w:fill="B6DDE8" w:themeFill="accent5" w:themeFillTint="66"/>
          </w:tcPr>
          <w:p w14:paraId="4630B810" w14:textId="77777777" w:rsidR="005B3A00" w:rsidRPr="00E4130E" w:rsidRDefault="005B3A00" w:rsidP="007179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4130E">
              <w:rPr>
                <w:rFonts w:asciiTheme="minorHAnsi" w:hAnsiTheme="minorHAnsi"/>
                <w:b/>
                <w:sz w:val="22"/>
                <w:szCs w:val="22"/>
              </w:rPr>
              <w:t>Didattica della storia con particolare attenzione alla fascia di età (0)-2-7</w:t>
            </w:r>
          </w:p>
        </w:tc>
      </w:tr>
      <w:tr w:rsidR="005B3A00" w:rsidRPr="00E4130E" w14:paraId="08441328" w14:textId="77777777" w:rsidTr="00CF67AC">
        <w:tc>
          <w:tcPr>
            <w:tcW w:w="1842" w:type="pct"/>
          </w:tcPr>
          <w:p w14:paraId="0DE041D4" w14:textId="77777777" w:rsidR="005B3A00" w:rsidRPr="00E4130E" w:rsidRDefault="005B3A00" w:rsidP="007179B1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E4130E">
              <w:rPr>
                <w:rFonts w:asciiTheme="minorHAnsi" w:hAnsiTheme="minorHAnsi"/>
                <w:b/>
                <w:sz w:val="22"/>
                <w:szCs w:val="22"/>
              </w:rPr>
              <w:t>Docente dell’insegnamento:</w:t>
            </w:r>
          </w:p>
        </w:tc>
        <w:tc>
          <w:tcPr>
            <w:tcW w:w="3158" w:type="pct"/>
          </w:tcPr>
          <w:p w14:paraId="6F4A163D" w14:textId="77777777" w:rsidR="005B3A00" w:rsidRPr="00E4130E" w:rsidRDefault="00E311E6" w:rsidP="00E311E6">
            <w:pPr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E4130E">
              <w:rPr>
                <w:rFonts w:asciiTheme="minorHAnsi" w:eastAsia="Calibri" w:hAnsiTheme="minorHAnsi" w:cs="Tahoma"/>
                <w:sz w:val="22"/>
                <w:szCs w:val="22"/>
              </w:rPr>
              <w:t xml:space="preserve">Andrea Di Michele (gruppi 1 e 2), </w:t>
            </w:r>
            <w:r w:rsidR="00AC6F8D" w:rsidRPr="00E4130E">
              <w:rPr>
                <w:rFonts w:asciiTheme="minorHAnsi" w:eastAsia="Calibri" w:hAnsiTheme="minorHAnsi" w:cs="Tahoma"/>
                <w:sz w:val="22"/>
                <w:szCs w:val="22"/>
              </w:rPr>
              <w:t>Maria Teresa Rabitti (grupp</w:t>
            </w:r>
            <w:r w:rsidRPr="00E4130E">
              <w:rPr>
                <w:rFonts w:asciiTheme="minorHAnsi" w:eastAsia="Calibri" w:hAnsiTheme="minorHAnsi" w:cs="Tahoma"/>
                <w:sz w:val="22"/>
                <w:szCs w:val="22"/>
              </w:rPr>
              <w:t>i</w:t>
            </w:r>
            <w:r w:rsidR="00AC6F8D" w:rsidRPr="00E4130E">
              <w:rPr>
                <w:rFonts w:asciiTheme="minorHAnsi" w:eastAsia="Calibri" w:hAnsiTheme="minorHAnsi" w:cs="Tahoma"/>
                <w:sz w:val="22"/>
                <w:szCs w:val="22"/>
              </w:rPr>
              <w:t xml:space="preserve"> 3 e 4), Ivo Mattozzi (gruppo 5) e Antonella Tiburzi (gruppo 6)</w:t>
            </w:r>
          </w:p>
        </w:tc>
      </w:tr>
      <w:tr w:rsidR="005B3A00" w:rsidRPr="00E4130E" w14:paraId="4B7DF641" w14:textId="77777777" w:rsidTr="00CF67AC">
        <w:tc>
          <w:tcPr>
            <w:tcW w:w="1842" w:type="pct"/>
          </w:tcPr>
          <w:p w14:paraId="369F95B6" w14:textId="77777777" w:rsidR="005B3A00" w:rsidRPr="00E4130E" w:rsidRDefault="005B3A00" w:rsidP="007179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4130E">
              <w:rPr>
                <w:rFonts w:asciiTheme="minorHAnsi" w:hAnsiTheme="minorHAnsi"/>
                <w:b/>
                <w:sz w:val="22"/>
                <w:szCs w:val="22"/>
              </w:rPr>
              <w:t>Settore scientifico disciplinare:</w:t>
            </w:r>
          </w:p>
        </w:tc>
        <w:tc>
          <w:tcPr>
            <w:tcW w:w="3158" w:type="pct"/>
          </w:tcPr>
          <w:p w14:paraId="233F3917" w14:textId="77777777" w:rsidR="005B3A00" w:rsidRPr="00E4130E" w:rsidRDefault="005B3A00" w:rsidP="007179B1">
            <w:pPr>
              <w:rPr>
                <w:rFonts w:asciiTheme="minorHAnsi" w:hAnsiTheme="minorHAnsi"/>
                <w:sz w:val="22"/>
                <w:szCs w:val="22"/>
              </w:rPr>
            </w:pPr>
            <w:r w:rsidRPr="00E4130E">
              <w:rPr>
                <w:rFonts w:asciiTheme="minorHAnsi" w:eastAsia="Calibri" w:hAnsiTheme="minorHAnsi" w:cs="Tahoma"/>
                <w:sz w:val="22"/>
                <w:szCs w:val="22"/>
              </w:rPr>
              <w:t>M-STO/04</w:t>
            </w:r>
          </w:p>
        </w:tc>
      </w:tr>
      <w:tr w:rsidR="005B3A00" w:rsidRPr="00E4130E" w14:paraId="334293F9" w14:textId="77777777" w:rsidTr="00CF67AC">
        <w:tc>
          <w:tcPr>
            <w:tcW w:w="1842" w:type="pct"/>
          </w:tcPr>
          <w:p w14:paraId="3A5CFFB8" w14:textId="77777777" w:rsidR="005B3A00" w:rsidRPr="00E4130E" w:rsidRDefault="005B3A00" w:rsidP="007179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4130E">
              <w:rPr>
                <w:rFonts w:asciiTheme="minorHAnsi" w:hAnsiTheme="minorHAnsi" w:cs="Tahoma"/>
                <w:b/>
                <w:sz w:val="22"/>
                <w:szCs w:val="22"/>
              </w:rPr>
              <w:t>Numero di ore</w:t>
            </w:r>
          </w:p>
        </w:tc>
        <w:tc>
          <w:tcPr>
            <w:tcW w:w="3158" w:type="pct"/>
          </w:tcPr>
          <w:p w14:paraId="1CCB0319" w14:textId="77777777" w:rsidR="005B3A00" w:rsidRPr="00E4130E" w:rsidRDefault="005B3A00" w:rsidP="007179B1">
            <w:pPr>
              <w:rPr>
                <w:rFonts w:asciiTheme="minorHAnsi" w:hAnsiTheme="minorHAnsi"/>
                <w:sz w:val="22"/>
                <w:szCs w:val="22"/>
              </w:rPr>
            </w:pPr>
            <w:r w:rsidRPr="00E4130E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</w:tr>
      <w:tr w:rsidR="005B3A00" w:rsidRPr="00E4130E" w14:paraId="313E2F94" w14:textId="77777777" w:rsidTr="00CF67AC">
        <w:tc>
          <w:tcPr>
            <w:tcW w:w="1842" w:type="pct"/>
          </w:tcPr>
          <w:p w14:paraId="1C3392A6" w14:textId="77777777" w:rsidR="005B3A00" w:rsidRPr="00E4130E" w:rsidRDefault="005B3A00" w:rsidP="007179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4130E">
              <w:rPr>
                <w:rFonts w:asciiTheme="minorHAnsi" w:hAnsiTheme="minorHAnsi"/>
                <w:b/>
                <w:sz w:val="22"/>
                <w:szCs w:val="22"/>
              </w:rPr>
              <w:t>Crediti formativi per l’insegnamento</w:t>
            </w:r>
          </w:p>
        </w:tc>
        <w:tc>
          <w:tcPr>
            <w:tcW w:w="3158" w:type="pct"/>
          </w:tcPr>
          <w:p w14:paraId="018D9FF5" w14:textId="77777777" w:rsidR="005B3A00" w:rsidRPr="00E4130E" w:rsidRDefault="005B3A00" w:rsidP="007179B1">
            <w:pPr>
              <w:rPr>
                <w:rFonts w:asciiTheme="minorHAnsi" w:hAnsiTheme="minorHAnsi"/>
                <w:sz w:val="22"/>
                <w:szCs w:val="22"/>
              </w:rPr>
            </w:pPr>
            <w:r w:rsidRPr="00E4130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5B3A00" w:rsidRPr="00E4130E" w14:paraId="7E5F38DD" w14:textId="77777777" w:rsidTr="00CF67AC">
        <w:tc>
          <w:tcPr>
            <w:tcW w:w="1842" w:type="pct"/>
          </w:tcPr>
          <w:p w14:paraId="39B415BC" w14:textId="77777777" w:rsidR="005B3A00" w:rsidRPr="00E4130E" w:rsidRDefault="005B3A00" w:rsidP="007179B1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4130E">
              <w:rPr>
                <w:rFonts w:asciiTheme="minorHAnsi" w:hAnsiTheme="minorHAnsi" w:cs="Tahoma"/>
                <w:b/>
                <w:sz w:val="22"/>
                <w:szCs w:val="22"/>
              </w:rPr>
              <w:t>Lingua d’insegnamento:</w:t>
            </w:r>
          </w:p>
        </w:tc>
        <w:tc>
          <w:tcPr>
            <w:tcW w:w="3158" w:type="pct"/>
          </w:tcPr>
          <w:p w14:paraId="4CB2B1E3" w14:textId="77777777" w:rsidR="005B3A00" w:rsidRPr="00E4130E" w:rsidRDefault="005B3A00" w:rsidP="007179B1">
            <w:pPr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E4130E">
              <w:rPr>
                <w:rFonts w:asciiTheme="minorHAnsi" w:eastAsia="Calibri" w:hAnsiTheme="minorHAnsi" w:cs="Tahoma"/>
                <w:sz w:val="22"/>
                <w:szCs w:val="22"/>
              </w:rPr>
              <w:t>Italiano</w:t>
            </w:r>
          </w:p>
        </w:tc>
      </w:tr>
      <w:tr w:rsidR="005B3A00" w:rsidRPr="00E4130E" w14:paraId="561F98B2" w14:textId="77777777" w:rsidTr="00CF67AC">
        <w:tc>
          <w:tcPr>
            <w:tcW w:w="1842" w:type="pct"/>
          </w:tcPr>
          <w:p w14:paraId="2615699A" w14:textId="77777777" w:rsidR="005B3A00" w:rsidRPr="00E4130E" w:rsidRDefault="005B3A00" w:rsidP="007179B1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4130E">
              <w:rPr>
                <w:rFonts w:asciiTheme="minorHAnsi" w:hAnsiTheme="minorHAnsi" w:cs="Tahoma"/>
                <w:b/>
                <w:sz w:val="22"/>
                <w:szCs w:val="22"/>
              </w:rPr>
              <w:t>Modalità di frequenza:</w:t>
            </w:r>
          </w:p>
        </w:tc>
        <w:tc>
          <w:tcPr>
            <w:tcW w:w="3158" w:type="pct"/>
          </w:tcPr>
          <w:p w14:paraId="1E810167" w14:textId="77777777" w:rsidR="005B3A00" w:rsidRPr="00E4130E" w:rsidRDefault="005B3A00" w:rsidP="007179B1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E4130E">
              <w:rPr>
                <w:rFonts w:asciiTheme="minorHAnsi" w:hAnsiTheme="minorHAnsi" w:cs="Tahoma"/>
                <w:sz w:val="22"/>
                <w:szCs w:val="22"/>
              </w:rPr>
              <w:t>Come da Regolamento didattico</w:t>
            </w:r>
          </w:p>
        </w:tc>
      </w:tr>
      <w:tr w:rsidR="005B3A00" w:rsidRPr="00E4130E" w14:paraId="0A205631" w14:textId="77777777" w:rsidTr="00CF67AC">
        <w:tc>
          <w:tcPr>
            <w:tcW w:w="1842" w:type="pct"/>
          </w:tcPr>
          <w:p w14:paraId="1531BB0F" w14:textId="77777777" w:rsidR="005B3A00" w:rsidRPr="00E4130E" w:rsidRDefault="005B3A00" w:rsidP="007179B1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4130E">
              <w:rPr>
                <w:rFonts w:asciiTheme="minorHAnsi" w:hAnsiTheme="minorHAnsi" w:cs="Tahoma"/>
                <w:b/>
                <w:sz w:val="22"/>
                <w:szCs w:val="22"/>
              </w:rPr>
              <w:t>Orario di ricevimento:</w:t>
            </w:r>
          </w:p>
        </w:tc>
        <w:tc>
          <w:tcPr>
            <w:tcW w:w="3158" w:type="pct"/>
          </w:tcPr>
          <w:p w14:paraId="2FE1F27C" w14:textId="3C5E56E4" w:rsidR="005B3A00" w:rsidRPr="00E4130E" w:rsidRDefault="00ED69E8" w:rsidP="007179B1">
            <w:pPr>
              <w:rPr>
                <w:rFonts w:asciiTheme="minorHAnsi" w:eastAsia="Calibri" w:hAnsiTheme="minorHAnsi" w:cs="Tahoma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sz w:val="22"/>
                <w:szCs w:val="22"/>
              </w:rPr>
              <w:t>su appuntamento</w:t>
            </w:r>
          </w:p>
        </w:tc>
      </w:tr>
      <w:tr w:rsidR="005B3A00" w:rsidRPr="00E4130E" w14:paraId="43021BBA" w14:textId="77777777" w:rsidTr="00CF67AC">
        <w:tc>
          <w:tcPr>
            <w:tcW w:w="1842" w:type="pct"/>
          </w:tcPr>
          <w:p w14:paraId="159752CC" w14:textId="77777777" w:rsidR="005B3A00" w:rsidRPr="00E4130E" w:rsidRDefault="005B3A00" w:rsidP="007179B1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4130E">
              <w:rPr>
                <w:rFonts w:asciiTheme="minorHAnsi" w:hAnsiTheme="minorHAnsi"/>
                <w:b/>
                <w:sz w:val="22"/>
                <w:szCs w:val="22"/>
              </w:rPr>
              <w:t>Descrizione dell’insegnamento:</w:t>
            </w:r>
          </w:p>
        </w:tc>
        <w:tc>
          <w:tcPr>
            <w:tcW w:w="3158" w:type="pct"/>
          </w:tcPr>
          <w:p w14:paraId="69500A0A" w14:textId="412060BC" w:rsidR="005B3A00" w:rsidRPr="00E4130E" w:rsidRDefault="005B3A00" w:rsidP="007179B1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E4130E">
              <w:rPr>
                <w:rFonts w:asciiTheme="minorHAnsi" w:hAnsiTheme="minorHAnsi" w:cs="Tahoma"/>
                <w:sz w:val="22"/>
                <w:szCs w:val="22"/>
              </w:rPr>
              <w:t>Il corso alternerà lezioni</w:t>
            </w:r>
            <w:r w:rsidR="006F5A85">
              <w:rPr>
                <w:rFonts w:asciiTheme="minorHAnsi" w:hAnsiTheme="minorHAnsi" w:cs="Tahoma"/>
                <w:sz w:val="22"/>
                <w:szCs w:val="22"/>
              </w:rPr>
              <w:t>, uscite didattiche</w:t>
            </w:r>
            <w:r w:rsidRPr="00E4130E">
              <w:rPr>
                <w:rFonts w:asciiTheme="minorHAnsi" w:hAnsiTheme="minorHAnsi" w:cs="Tahoma"/>
                <w:sz w:val="22"/>
                <w:szCs w:val="22"/>
              </w:rPr>
              <w:t xml:space="preserve"> e</w:t>
            </w:r>
            <w:r w:rsidR="00A809DF">
              <w:rPr>
                <w:rFonts w:asciiTheme="minorHAnsi" w:hAnsiTheme="minorHAnsi" w:cs="Tahoma"/>
                <w:sz w:val="22"/>
                <w:szCs w:val="22"/>
              </w:rPr>
              <w:t>/o</w:t>
            </w:r>
            <w:r w:rsidRPr="00E4130E">
              <w:rPr>
                <w:rFonts w:asciiTheme="minorHAnsi" w:hAnsiTheme="minorHAnsi" w:cs="Tahoma"/>
                <w:sz w:val="22"/>
                <w:szCs w:val="22"/>
              </w:rPr>
              <w:t xml:space="preserve"> attività laboratoriali fortemente integrate con l’insegnamento di </w:t>
            </w:r>
            <w:r w:rsidRPr="00E4130E">
              <w:rPr>
                <w:rFonts w:asciiTheme="minorHAnsi" w:hAnsiTheme="minorHAnsi"/>
                <w:b/>
                <w:sz w:val="22"/>
                <w:szCs w:val="22"/>
              </w:rPr>
              <w:t>Didattica della storia</w:t>
            </w:r>
            <w:r w:rsidRPr="00E4130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</w:t>
            </w:r>
            <w:r w:rsidRPr="00E4130E">
              <w:rPr>
                <w:rFonts w:asciiTheme="minorHAnsi" w:hAnsiTheme="minorHAnsi"/>
                <w:b/>
                <w:sz w:val="22"/>
                <w:szCs w:val="22"/>
              </w:rPr>
              <w:t>fondamenti teorico-metodologici</w:t>
            </w:r>
            <w:r w:rsidRPr="00E4130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Insegnamento</w:t>
            </w:r>
            <w:r w:rsidR="007179B1" w:rsidRPr="00E4130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r w:rsidRPr="00E4130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1</w:t>
            </w:r>
            <w:r w:rsidR="007179B1" w:rsidRPr="00E4130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r w:rsidRPr="00E4130E">
              <w:rPr>
                <w:rFonts w:asciiTheme="minorHAnsi" w:hAnsiTheme="minorHAnsi" w:cs="Tahoma"/>
                <w:sz w:val="22"/>
                <w:szCs w:val="22"/>
              </w:rPr>
              <w:t>per promuovere le competenze didattiche professionali necessarie per progettare e realizzare il curricolo di formazione storica nella scuola dell’infanzia e</w:t>
            </w:r>
            <w:r w:rsidR="007179B1" w:rsidRPr="00E4130E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E4130E">
              <w:rPr>
                <w:rFonts w:asciiTheme="minorHAnsi" w:hAnsiTheme="minorHAnsi" w:cs="Tahoma"/>
                <w:sz w:val="22"/>
                <w:szCs w:val="22"/>
              </w:rPr>
              <w:t>primaria, richiesto dalle indicazioni nazionali e dalle linee guida provinciali.</w:t>
            </w:r>
          </w:p>
          <w:p w14:paraId="039CD958" w14:textId="783B6DE7" w:rsidR="00A809DF" w:rsidRDefault="00A809DF" w:rsidP="00A809D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Anche attraverso mirate uscite didattiche, l</w:t>
            </w:r>
            <w:r w:rsidR="005B3A00" w:rsidRPr="00E4130E">
              <w:rPr>
                <w:rFonts w:asciiTheme="minorHAnsi" w:hAnsiTheme="minorHAnsi" w:cs="Tahoma"/>
                <w:sz w:val="22"/>
                <w:szCs w:val="22"/>
              </w:rPr>
              <w:t xml:space="preserve">’insegnamento </w:t>
            </w:r>
            <w:r>
              <w:rPr>
                <w:rFonts w:asciiTheme="minorHAnsi" w:hAnsiTheme="minorHAnsi" w:cs="Tahoma"/>
                <w:sz w:val="22"/>
                <w:szCs w:val="22"/>
              </w:rPr>
              <w:t>illustrerà a</w:t>
            </w:r>
            <w:r w:rsidR="005B3A00" w:rsidRPr="00E4130E">
              <w:rPr>
                <w:rFonts w:asciiTheme="minorHAnsi" w:hAnsiTheme="minorHAnsi" w:cs="Tahoma"/>
                <w:sz w:val="22"/>
                <w:szCs w:val="22"/>
              </w:rPr>
              <w:t xml:space="preserve"> studentesse e studenti 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le potenzialità didattiche del patrimonio culturale presente sul territorio (paesaggio urbano e rurale, musei e archivi). </w:t>
            </w:r>
          </w:p>
          <w:p w14:paraId="36F07D42" w14:textId="6488E45F" w:rsidR="005B3A00" w:rsidRPr="0029019C" w:rsidRDefault="00E50B60" w:rsidP="0040531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Si forniranno</w:t>
            </w:r>
            <w:r w:rsidR="007179B1" w:rsidRPr="00E4130E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5B3A00" w:rsidRPr="00E4130E">
              <w:rPr>
                <w:rFonts w:asciiTheme="minorHAnsi" w:hAnsiTheme="minorHAnsi" w:cs="Tahoma"/>
                <w:sz w:val="22"/>
                <w:szCs w:val="22"/>
              </w:rPr>
              <w:t xml:space="preserve">competenze </w:t>
            </w:r>
            <w:r w:rsidR="00A809DF">
              <w:rPr>
                <w:rFonts w:asciiTheme="minorHAnsi" w:hAnsiTheme="minorHAnsi" w:cs="Tahoma"/>
                <w:sz w:val="22"/>
                <w:szCs w:val="22"/>
              </w:rPr>
              <w:t>per la</w:t>
            </w:r>
            <w:r w:rsidR="005B3A00" w:rsidRPr="00E4130E">
              <w:rPr>
                <w:rFonts w:asciiTheme="minorHAnsi" w:hAnsiTheme="minorHAnsi" w:cs="Tahoma"/>
                <w:sz w:val="22"/>
                <w:szCs w:val="22"/>
              </w:rPr>
              <w:t xml:space="preserve"> costruzione di attività che favoriscano nei piccoli allievi i concetti basilari di passato, presente, futuro, </w:t>
            </w:r>
            <w:r w:rsidR="00A809DF">
              <w:rPr>
                <w:rFonts w:asciiTheme="minorHAnsi" w:hAnsiTheme="minorHAnsi" w:cs="Tahoma"/>
                <w:sz w:val="22"/>
                <w:szCs w:val="22"/>
              </w:rPr>
              <w:t>successione, contemporaneità, durata, cronologia, ecc.</w:t>
            </w:r>
            <w:r w:rsidR="00425E5C" w:rsidRPr="0029019C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29019C">
              <w:rPr>
                <w:rFonts w:asciiTheme="minorHAnsi" w:hAnsiTheme="minorHAnsi" w:cs="Tahoma"/>
                <w:sz w:val="22"/>
                <w:szCs w:val="22"/>
              </w:rPr>
              <w:t>Si forniranno competenze per progettare attività didattiche con l’uso delle fonti.</w:t>
            </w:r>
          </w:p>
        </w:tc>
      </w:tr>
      <w:tr w:rsidR="005B3A00" w:rsidRPr="00E4130E" w14:paraId="36BF497E" w14:textId="77777777" w:rsidTr="00CF67AC">
        <w:tc>
          <w:tcPr>
            <w:tcW w:w="1842" w:type="pct"/>
          </w:tcPr>
          <w:p w14:paraId="42EE84BD" w14:textId="77777777" w:rsidR="005B3A00" w:rsidRPr="00E4130E" w:rsidRDefault="005B3A00" w:rsidP="007179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4130E">
              <w:rPr>
                <w:rFonts w:asciiTheme="minorHAnsi" w:hAnsiTheme="minorHAnsi"/>
                <w:b/>
                <w:sz w:val="22"/>
                <w:szCs w:val="22"/>
              </w:rPr>
              <w:t>Elenco degli argomenti:</w:t>
            </w:r>
          </w:p>
        </w:tc>
        <w:tc>
          <w:tcPr>
            <w:tcW w:w="3158" w:type="pct"/>
          </w:tcPr>
          <w:p w14:paraId="35AFE7AC" w14:textId="4957DD28" w:rsidR="005B3A00" w:rsidRPr="0040531E" w:rsidRDefault="005B3A00" w:rsidP="007179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="Tahoma"/>
                <w:lang w:val="it-IT"/>
              </w:rPr>
            </w:pPr>
            <w:r w:rsidRPr="0040531E">
              <w:rPr>
                <w:rFonts w:asciiTheme="minorHAnsi" w:hAnsiTheme="minorHAnsi" w:cs="Tahoma"/>
                <w:lang w:val="it-IT"/>
              </w:rPr>
              <w:t>Le abilità cognitive e operative implicate nella formazione storica con attenzione alle operazioni temporali</w:t>
            </w:r>
            <w:r w:rsidR="007179B1" w:rsidRPr="0040531E">
              <w:rPr>
                <w:rFonts w:asciiTheme="minorHAnsi" w:hAnsiTheme="minorHAnsi" w:cs="Tahoma"/>
                <w:lang w:val="it-IT"/>
              </w:rPr>
              <w:t xml:space="preserve"> </w:t>
            </w:r>
            <w:r w:rsidRPr="0040531E">
              <w:rPr>
                <w:rFonts w:asciiTheme="minorHAnsi" w:hAnsiTheme="minorHAnsi" w:cs="Tahoma"/>
                <w:lang w:val="it-IT"/>
              </w:rPr>
              <w:t>(disegna il tempo,</w:t>
            </w:r>
            <w:r w:rsidR="007179B1" w:rsidRPr="0040531E">
              <w:rPr>
                <w:rFonts w:asciiTheme="minorHAnsi" w:hAnsiTheme="minorHAnsi" w:cs="Tahoma"/>
                <w:lang w:val="it-IT"/>
              </w:rPr>
              <w:t xml:space="preserve"> </w:t>
            </w:r>
            <w:r w:rsidRPr="0040531E">
              <w:rPr>
                <w:rFonts w:asciiTheme="minorHAnsi" w:hAnsiTheme="minorHAnsi" w:cs="Tahoma"/>
                <w:lang w:val="it-IT"/>
              </w:rPr>
              <w:t>prima, dopo, poi, contemporane</w:t>
            </w:r>
            <w:r w:rsidR="007179B1" w:rsidRPr="0040531E">
              <w:rPr>
                <w:rFonts w:asciiTheme="minorHAnsi" w:hAnsiTheme="minorHAnsi" w:cs="Tahoma"/>
                <w:lang w:val="it-IT"/>
              </w:rPr>
              <w:t>amente, il ciclo delle stagioni</w:t>
            </w:r>
            <w:r w:rsidRPr="0040531E">
              <w:rPr>
                <w:rFonts w:asciiTheme="minorHAnsi" w:hAnsiTheme="minorHAnsi" w:cs="Tahoma"/>
                <w:lang w:val="it-IT"/>
              </w:rPr>
              <w:t>, ecc</w:t>
            </w:r>
            <w:r w:rsidR="006B7414">
              <w:rPr>
                <w:rFonts w:asciiTheme="minorHAnsi" w:hAnsiTheme="minorHAnsi" w:cs="Tahoma"/>
                <w:lang w:val="it-IT"/>
              </w:rPr>
              <w:t>.</w:t>
            </w:r>
            <w:r w:rsidRPr="0040531E">
              <w:rPr>
                <w:rFonts w:asciiTheme="minorHAnsi" w:hAnsiTheme="minorHAnsi" w:cs="Tahoma"/>
                <w:lang w:val="it-IT"/>
              </w:rPr>
              <w:t>),</w:t>
            </w:r>
            <w:r w:rsidR="007179B1" w:rsidRPr="0040531E">
              <w:rPr>
                <w:rFonts w:asciiTheme="minorHAnsi" w:hAnsiTheme="minorHAnsi" w:cs="Tahoma"/>
                <w:lang w:val="it-IT"/>
              </w:rPr>
              <w:t xml:space="preserve"> </w:t>
            </w:r>
            <w:r w:rsidRPr="0040531E">
              <w:rPr>
                <w:rFonts w:asciiTheme="minorHAnsi" w:hAnsiTheme="minorHAnsi" w:cs="Tahoma"/>
                <w:lang w:val="it-IT"/>
              </w:rPr>
              <w:t>e</w:t>
            </w:r>
            <w:r w:rsidR="006B7414">
              <w:rPr>
                <w:rFonts w:asciiTheme="minorHAnsi" w:hAnsiTheme="minorHAnsi" w:cs="Tahoma"/>
                <w:lang w:val="it-IT"/>
              </w:rPr>
              <w:t xml:space="preserve"> di orientamento nello spazio (</w:t>
            </w:r>
            <w:r w:rsidRPr="0040531E">
              <w:rPr>
                <w:rFonts w:asciiTheme="minorHAnsi" w:hAnsiTheme="minorHAnsi" w:cs="Tahoma"/>
                <w:lang w:val="it-IT"/>
              </w:rPr>
              <w:t>qui, sopra, sotto, vicino, lontano da ..)</w:t>
            </w:r>
            <w:r w:rsidR="007179B1" w:rsidRPr="0040531E">
              <w:rPr>
                <w:rFonts w:asciiTheme="minorHAnsi" w:hAnsiTheme="minorHAnsi" w:cs="Tahoma"/>
                <w:lang w:val="it-IT"/>
              </w:rPr>
              <w:t xml:space="preserve"> </w:t>
            </w:r>
          </w:p>
          <w:p w14:paraId="385793B7" w14:textId="2819BB40" w:rsidR="00574ECF" w:rsidRPr="0040531E" w:rsidRDefault="005B3A00" w:rsidP="00574EC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="Tahoma"/>
                <w:lang w:val="it-IT"/>
              </w:rPr>
            </w:pPr>
            <w:r w:rsidRPr="0040531E">
              <w:rPr>
                <w:rFonts w:asciiTheme="minorHAnsi" w:hAnsiTheme="minorHAnsi" w:cs="Tahoma"/>
                <w:lang w:val="it-IT"/>
              </w:rPr>
              <w:t>La didattica dei copioni</w:t>
            </w:r>
            <w:r w:rsidR="001F118D" w:rsidRPr="0040531E">
              <w:rPr>
                <w:rFonts w:asciiTheme="minorHAnsi" w:hAnsiTheme="minorHAnsi" w:cs="Tahoma"/>
                <w:lang w:val="it-IT"/>
              </w:rPr>
              <w:t xml:space="preserve"> (script)</w:t>
            </w:r>
            <w:r w:rsidR="007179B1" w:rsidRPr="0040531E">
              <w:rPr>
                <w:rFonts w:asciiTheme="minorHAnsi" w:hAnsiTheme="minorHAnsi" w:cs="Tahoma"/>
                <w:lang w:val="it-IT"/>
              </w:rPr>
              <w:t xml:space="preserve"> </w:t>
            </w:r>
            <w:r w:rsidRPr="0040531E">
              <w:rPr>
                <w:rFonts w:asciiTheme="minorHAnsi" w:hAnsiTheme="minorHAnsi" w:cs="Tahoma"/>
                <w:lang w:val="it-IT"/>
              </w:rPr>
              <w:t>per riorganizzare le esperienze compiute</w:t>
            </w:r>
            <w:r w:rsidR="007179B1" w:rsidRPr="0040531E">
              <w:rPr>
                <w:rFonts w:asciiTheme="minorHAnsi" w:hAnsiTheme="minorHAnsi" w:cs="Tahoma"/>
                <w:lang w:val="it-IT"/>
              </w:rPr>
              <w:t xml:space="preserve"> </w:t>
            </w:r>
          </w:p>
          <w:p w14:paraId="12CAB258" w14:textId="1B23EB6F" w:rsidR="005B3A00" w:rsidRPr="0040531E" w:rsidRDefault="005B3A00" w:rsidP="00574EC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="Tahoma"/>
                <w:lang w:val="it-IT"/>
              </w:rPr>
            </w:pPr>
            <w:r w:rsidRPr="0040531E">
              <w:rPr>
                <w:rFonts w:asciiTheme="minorHAnsi" w:hAnsiTheme="minorHAnsi" w:cs="Tahoma"/>
                <w:lang w:val="it-IT"/>
              </w:rPr>
              <w:t>L</w:t>
            </w:r>
            <w:r w:rsidR="0040531E">
              <w:rPr>
                <w:rFonts w:asciiTheme="minorHAnsi" w:hAnsiTheme="minorHAnsi" w:cs="Tahoma"/>
                <w:lang w:val="it-IT"/>
              </w:rPr>
              <w:t xml:space="preserve">e potenzialità didattiche del patrimonio culturale del territorio (paesaggio urbano e rurale, archivi, musei ecc.) </w:t>
            </w:r>
          </w:p>
          <w:p w14:paraId="05288BCD" w14:textId="226EAB50" w:rsidR="005170CC" w:rsidRPr="0040531E" w:rsidRDefault="005B3A00" w:rsidP="007179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="Tahoma"/>
                <w:lang w:val="it-IT"/>
              </w:rPr>
            </w:pPr>
            <w:r w:rsidRPr="0040531E">
              <w:rPr>
                <w:rFonts w:asciiTheme="minorHAnsi" w:hAnsiTheme="minorHAnsi"/>
                <w:lang w:val="it-IT"/>
              </w:rPr>
              <w:t>La programmazione di</w:t>
            </w:r>
            <w:r w:rsidR="007179B1" w:rsidRPr="0040531E">
              <w:rPr>
                <w:rFonts w:asciiTheme="minorHAnsi" w:hAnsiTheme="minorHAnsi"/>
                <w:lang w:val="it-IT"/>
              </w:rPr>
              <w:t xml:space="preserve"> </w:t>
            </w:r>
            <w:r w:rsidRPr="0040531E">
              <w:rPr>
                <w:rFonts w:asciiTheme="minorHAnsi" w:hAnsiTheme="minorHAnsi"/>
                <w:lang w:val="it-IT"/>
              </w:rPr>
              <w:t>ricerc</w:t>
            </w:r>
            <w:r w:rsidR="0040531E">
              <w:rPr>
                <w:rFonts w:asciiTheme="minorHAnsi" w:hAnsiTheme="minorHAnsi"/>
                <w:lang w:val="it-IT"/>
              </w:rPr>
              <w:t>he</w:t>
            </w:r>
            <w:r w:rsidRPr="0040531E">
              <w:rPr>
                <w:rFonts w:asciiTheme="minorHAnsi" w:hAnsiTheme="minorHAnsi"/>
                <w:lang w:val="it-IT"/>
              </w:rPr>
              <w:t xml:space="preserve"> storico didattic</w:t>
            </w:r>
            <w:r w:rsidR="0040531E">
              <w:rPr>
                <w:rFonts w:asciiTheme="minorHAnsi" w:hAnsiTheme="minorHAnsi"/>
                <w:lang w:val="it-IT"/>
              </w:rPr>
              <w:t>he</w:t>
            </w:r>
            <w:r w:rsidR="007179B1" w:rsidRPr="0040531E">
              <w:rPr>
                <w:rFonts w:asciiTheme="minorHAnsi" w:hAnsiTheme="minorHAnsi"/>
                <w:lang w:val="it-IT"/>
              </w:rPr>
              <w:t xml:space="preserve"> </w:t>
            </w:r>
            <w:r w:rsidRPr="0040531E">
              <w:rPr>
                <w:rFonts w:asciiTheme="minorHAnsi" w:hAnsiTheme="minorHAnsi"/>
                <w:lang w:val="it-IT"/>
              </w:rPr>
              <w:t>con l’</w:t>
            </w:r>
            <w:r w:rsidR="00525E55" w:rsidRPr="0040531E">
              <w:rPr>
                <w:rFonts w:asciiTheme="minorHAnsi" w:hAnsiTheme="minorHAnsi"/>
                <w:lang w:val="it-IT"/>
              </w:rPr>
              <w:t>uso di tracce presenti nella vit</w:t>
            </w:r>
            <w:r w:rsidR="009903E8" w:rsidRPr="0040531E">
              <w:rPr>
                <w:rFonts w:asciiTheme="minorHAnsi" w:hAnsiTheme="minorHAnsi"/>
                <w:lang w:val="it-IT"/>
              </w:rPr>
              <w:t>a quotidiana del bambino</w:t>
            </w:r>
          </w:p>
          <w:p w14:paraId="2CC90486" w14:textId="558A3010" w:rsidR="005B3A00" w:rsidRPr="0029019C" w:rsidRDefault="007179B1" w:rsidP="0029019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="Tahoma"/>
                <w:lang w:val="it-IT"/>
              </w:rPr>
            </w:pPr>
            <w:r w:rsidRPr="0040531E">
              <w:rPr>
                <w:rFonts w:asciiTheme="minorHAnsi" w:hAnsiTheme="minorHAnsi"/>
                <w:lang w:val="it-IT"/>
              </w:rPr>
              <w:t>Il passato scolastico</w:t>
            </w:r>
            <w:r w:rsidR="005B3A00" w:rsidRPr="0040531E">
              <w:rPr>
                <w:rFonts w:asciiTheme="minorHAnsi" w:hAnsiTheme="minorHAnsi"/>
                <w:lang w:val="it-IT"/>
              </w:rPr>
              <w:t>: la riorganizzazione</w:t>
            </w:r>
            <w:r w:rsidRPr="0040531E">
              <w:rPr>
                <w:rFonts w:asciiTheme="minorHAnsi" w:hAnsiTheme="minorHAnsi"/>
                <w:lang w:val="it-IT"/>
              </w:rPr>
              <w:t xml:space="preserve"> </w:t>
            </w:r>
            <w:r w:rsidR="005B3A00" w:rsidRPr="0040531E">
              <w:rPr>
                <w:rFonts w:asciiTheme="minorHAnsi" w:hAnsiTheme="minorHAnsi"/>
                <w:lang w:val="it-IT"/>
              </w:rPr>
              <w:t>dell’esperienza della scuola materna o della prima classe</w:t>
            </w:r>
            <w:r w:rsidRPr="0040531E">
              <w:rPr>
                <w:rFonts w:asciiTheme="minorHAnsi" w:hAnsiTheme="minorHAnsi"/>
                <w:lang w:val="it-IT"/>
              </w:rPr>
              <w:t xml:space="preserve"> </w:t>
            </w:r>
            <w:r w:rsidR="005B3A00" w:rsidRPr="0040531E">
              <w:rPr>
                <w:rFonts w:asciiTheme="minorHAnsi" w:hAnsiTheme="minorHAnsi"/>
                <w:lang w:val="it-IT"/>
              </w:rPr>
              <w:t xml:space="preserve">della scuola primaria per la costruzione di un passato personale e collettivo vicino nel tempo </w:t>
            </w:r>
            <w:r w:rsidR="00574ECF" w:rsidRPr="0040531E">
              <w:rPr>
                <w:rFonts w:asciiTheme="minorHAnsi" w:hAnsiTheme="minorHAnsi"/>
                <w:lang w:val="it-IT"/>
              </w:rPr>
              <w:t>e contestualizzato nel territorio</w:t>
            </w:r>
            <w:r w:rsidR="0029019C">
              <w:rPr>
                <w:rFonts w:asciiTheme="minorHAnsi" w:hAnsiTheme="minorHAnsi"/>
                <w:lang w:val="it-IT"/>
              </w:rPr>
              <w:t>.</w:t>
            </w:r>
          </w:p>
        </w:tc>
      </w:tr>
      <w:tr w:rsidR="005B3A00" w:rsidRPr="00E4130E" w14:paraId="1A9603A6" w14:textId="77777777" w:rsidTr="00CF67AC">
        <w:tc>
          <w:tcPr>
            <w:tcW w:w="1842" w:type="pct"/>
            <w:shd w:val="clear" w:color="auto" w:fill="auto"/>
          </w:tcPr>
          <w:p w14:paraId="6373452E" w14:textId="77777777" w:rsidR="005B3A00" w:rsidRPr="00E4130E" w:rsidRDefault="005B3A00" w:rsidP="007179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4130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Descrizione delle modalità di insegnamento e apprendimento</w:t>
            </w:r>
          </w:p>
        </w:tc>
        <w:tc>
          <w:tcPr>
            <w:tcW w:w="3158" w:type="pct"/>
            <w:shd w:val="clear" w:color="auto" w:fill="auto"/>
          </w:tcPr>
          <w:p w14:paraId="5EDE8B61" w14:textId="26AF07E3" w:rsidR="005B3A00" w:rsidRPr="0018705E" w:rsidRDefault="005B3A00" w:rsidP="0018705E">
            <w:pPr>
              <w:rPr>
                <w:rFonts w:asciiTheme="minorHAnsi" w:eastAsia="Calibri" w:hAnsiTheme="minorHAnsi" w:cs="Tahoma"/>
                <w:b/>
                <w:sz w:val="22"/>
                <w:szCs w:val="22"/>
              </w:rPr>
            </w:pPr>
            <w:r w:rsidRPr="00D76BE6">
              <w:rPr>
                <w:rFonts w:asciiTheme="minorHAnsi" w:eastAsia="Calibri" w:hAnsiTheme="minorHAnsi" w:cs="Tahoma"/>
                <w:sz w:val="22"/>
                <w:szCs w:val="22"/>
              </w:rPr>
              <w:t>Presentazione e commento di esempi di unità di apprendimento</w:t>
            </w:r>
            <w:r w:rsidR="0018705E">
              <w:rPr>
                <w:rFonts w:asciiTheme="minorHAnsi" w:eastAsia="Calibri" w:hAnsiTheme="minorHAnsi" w:cs="Tahoma"/>
                <w:sz w:val="22"/>
                <w:szCs w:val="22"/>
              </w:rPr>
              <w:t>, u</w:t>
            </w:r>
            <w:r w:rsidR="006F5A85" w:rsidRPr="0018705E">
              <w:rPr>
                <w:rFonts w:asciiTheme="minorHAnsi" w:eastAsia="Calibri" w:hAnsiTheme="minorHAnsi" w:cs="Tahoma"/>
                <w:sz w:val="22"/>
                <w:szCs w:val="22"/>
              </w:rPr>
              <w:t>scite didattiche</w:t>
            </w:r>
            <w:r w:rsidR="0018705E">
              <w:rPr>
                <w:rFonts w:asciiTheme="minorHAnsi" w:eastAsia="Calibri" w:hAnsiTheme="minorHAnsi" w:cs="Tahoma"/>
                <w:sz w:val="22"/>
                <w:szCs w:val="22"/>
              </w:rPr>
              <w:t>, l</w:t>
            </w:r>
            <w:r w:rsidRPr="0018705E">
              <w:rPr>
                <w:rFonts w:asciiTheme="minorHAnsi" w:eastAsia="Calibri" w:hAnsiTheme="minorHAnsi" w:cs="Tahoma"/>
                <w:sz w:val="22"/>
                <w:szCs w:val="22"/>
              </w:rPr>
              <w:t>ezioni partecipate</w:t>
            </w:r>
            <w:r w:rsidR="0029019C">
              <w:rPr>
                <w:rFonts w:asciiTheme="minorHAnsi" w:eastAsia="Calibri" w:hAnsiTheme="minorHAnsi" w:cs="Tahoma"/>
                <w:sz w:val="22"/>
                <w:szCs w:val="22"/>
              </w:rPr>
              <w:t>,</w:t>
            </w:r>
            <w:r w:rsidR="0018705E">
              <w:rPr>
                <w:rFonts w:asciiTheme="minorHAnsi" w:eastAsia="Calibri" w:hAnsiTheme="minorHAnsi" w:cs="Tahoma"/>
                <w:sz w:val="22"/>
                <w:szCs w:val="22"/>
              </w:rPr>
              <w:t xml:space="preserve"> </w:t>
            </w:r>
            <w:r w:rsidRPr="0018705E">
              <w:rPr>
                <w:rFonts w:asciiTheme="minorHAnsi" w:eastAsia="Calibri" w:hAnsiTheme="minorHAnsi" w:cs="Tahoma"/>
                <w:sz w:val="22"/>
                <w:szCs w:val="22"/>
              </w:rPr>
              <w:t>esercitazioni e</w:t>
            </w:r>
            <w:r w:rsidR="007179B1" w:rsidRPr="0018705E">
              <w:rPr>
                <w:rFonts w:asciiTheme="minorHAnsi" w:eastAsia="Calibri" w:hAnsiTheme="minorHAnsi" w:cs="Tahoma"/>
                <w:sz w:val="22"/>
                <w:szCs w:val="22"/>
              </w:rPr>
              <w:t xml:space="preserve"> </w:t>
            </w:r>
            <w:r w:rsidRPr="0018705E">
              <w:rPr>
                <w:rFonts w:asciiTheme="minorHAnsi" w:eastAsia="Calibri" w:hAnsiTheme="minorHAnsi" w:cs="Tahoma"/>
                <w:sz w:val="22"/>
                <w:szCs w:val="22"/>
              </w:rPr>
              <w:t>laboratori</w:t>
            </w:r>
            <w:r w:rsidR="0018705E">
              <w:rPr>
                <w:rFonts w:asciiTheme="minorHAnsi" w:eastAsia="Calibri" w:hAnsiTheme="minorHAnsi" w:cs="Tahoma"/>
                <w:sz w:val="22"/>
                <w:szCs w:val="22"/>
              </w:rPr>
              <w:t xml:space="preserve">, </w:t>
            </w:r>
            <w:r w:rsidRPr="0018705E">
              <w:rPr>
                <w:rFonts w:asciiTheme="minorHAnsi" w:eastAsia="Calibri" w:hAnsiTheme="minorHAnsi" w:cs="Tahoma"/>
                <w:sz w:val="22"/>
                <w:szCs w:val="22"/>
              </w:rPr>
              <w:t>realizzazion</w:t>
            </w:r>
            <w:r w:rsidR="0018705E">
              <w:rPr>
                <w:rFonts w:asciiTheme="minorHAnsi" w:eastAsia="Calibri" w:hAnsiTheme="minorHAnsi" w:cs="Tahoma"/>
                <w:sz w:val="22"/>
                <w:szCs w:val="22"/>
              </w:rPr>
              <w:t>e</w:t>
            </w:r>
            <w:r w:rsidRPr="0018705E">
              <w:rPr>
                <w:rFonts w:asciiTheme="minorHAnsi" w:eastAsia="Calibri" w:hAnsiTheme="minorHAnsi" w:cs="Tahoma"/>
                <w:sz w:val="22"/>
                <w:szCs w:val="22"/>
              </w:rPr>
              <w:t xml:space="preserve"> di UDA</w:t>
            </w:r>
            <w:r w:rsidR="0018705E">
              <w:rPr>
                <w:rFonts w:asciiTheme="minorHAnsi" w:eastAsia="Calibri" w:hAnsiTheme="minorHAnsi" w:cs="Tahoma"/>
                <w:sz w:val="22"/>
                <w:szCs w:val="22"/>
              </w:rPr>
              <w:t>.</w:t>
            </w:r>
          </w:p>
        </w:tc>
      </w:tr>
      <w:tr w:rsidR="005B3A00" w:rsidRPr="00E4130E" w14:paraId="7FC2A0D4" w14:textId="77777777" w:rsidTr="00CF67AC">
        <w:tc>
          <w:tcPr>
            <w:tcW w:w="1842" w:type="pct"/>
            <w:shd w:val="clear" w:color="auto" w:fill="auto"/>
          </w:tcPr>
          <w:p w14:paraId="0816B101" w14:textId="77777777" w:rsidR="005B3A00" w:rsidRPr="00E4130E" w:rsidRDefault="005B3A00" w:rsidP="007179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58" w:type="pct"/>
            <w:shd w:val="clear" w:color="auto" w:fill="auto"/>
          </w:tcPr>
          <w:p w14:paraId="69912198" w14:textId="77777777" w:rsidR="005B3A00" w:rsidRPr="00E4130E" w:rsidRDefault="005B3A00" w:rsidP="007179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B3A00" w:rsidRPr="00E4130E" w14:paraId="54DD8144" w14:textId="77777777" w:rsidTr="00CF67AC">
        <w:tc>
          <w:tcPr>
            <w:tcW w:w="1842" w:type="pct"/>
            <w:shd w:val="clear" w:color="auto" w:fill="B6DDE8" w:themeFill="accent5" w:themeFillTint="66"/>
          </w:tcPr>
          <w:p w14:paraId="68A0D255" w14:textId="77777777" w:rsidR="005B3A00" w:rsidRPr="00E4130E" w:rsidRDefault="005B3A00" w:rsidP="007179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4130E">
              <w:rPr>
                <w:rFonts w:asciiTheme="minorHAnsi" w:hAnsiTheme="minorHAnsi"/>
                <w:b/>
                <w:sz w:val="22"/>
                <w:szCs w:val="22"/>
              </w:rPr>
              <w:t>Insegnamento 3 (lezione)</w:t>
            </w:r>
          </w:p>
        </w:tc>
        <w:tc>
          <w:tcPr>
            <w:tcW w:w="3158" w:type="pct"/>
            <w:shd w:val="clear" w:color="auto" w:fill="B6DDE8" w:themeFill="accent5" w:themeFillTint="66"/>
          </w:tcPr>
          <w:p w14:paraId="7CB207AD" w14:textId="77777777" w:rsidR="005B3A00" w:rsidRPr="00E4130E" w:rsidRDefault="005B3A00" w:rsidP="007179B1">
            <w:pPr>
              <w:rPr>
                <w:rFonts w:asciiTheme="minorHAnsi" w:eastAsia="Calibri" w:hAnsiTheme="minorHAnsi" w:cs="Tahoma"/>
                <w:b/>
                <w:sz w:val="22"/>
                <w:szCs w:val="22"/>
              </w:rPr>
            </w:pPr>
            <w:r w:rsidRPr="00E4130E">
              <w:rPr>
                <w:rFonts w:asciiTheme="minorHAnsi" w:hAnsiTheme="minorHAnsi"/>
                <w:b/>
                <w:sz w:val="22"/>
                <w:szCs w:val="22"/>
              </w:rPr>
              <w:t>Didattica della geografia</w:t>
            </w:r>
            <w:r w:rsidRPr="00E4130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</w:t>
            </w:r>
            <w:r w:rsidRPr="00E4130E">
              <w:rPr>
                <w:rFonts w:asciiTheme="minorHAnsi" w:hAnsiTheme="minorHAnsi"/>
                <w:b/>
                <w:sz w:val="22"/>
                <w:szCs w:val="22"/>
              </w:rPr>
              <w:t>fondamenti teorico-metodologici</w:t>
            </w:r>
          </w:p>
        </w:tc>
      </w:tr>
      <w:tr w:rsidR="005B3A00" w:rsidRPr="00E4130E" w14:paraId="05391894" w14:textId="77777777" w:rsidTr="00CF67AC">
        <w:tc>
          <w:tcPr>
            <w:tcW w:w="1842" w:type="pct"/>
            <w:shd w:val="clear" w:color="auto" w:fill="auto"/>
          </w:tcPr>
          <w:p w14:paraId="50B4ECA3" w14:textId="77777777" w:rsidR="005B3A00" w:rsidRPr="00E4130E" w:rsidRDefault="005B3A00" w:rsidP="007179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4130E">
              <w:rPr>
                <w:rFonts w:asciiTheme="minorHAnsi" w:hAnsiTheme="minorHAnsi"/>
                <w:b/>
                <w:sz w:val="22"/>
                <w:szCs w:val="22"/>
              </w:rPr>
              <w:t>Docente dell’insegnamento:</w:t>
            </w:r>
          </w:p>
        </w:tc>
        <w:tc>
          <w:tcPr>
            <w:tcW w:w="3158" w:type="pct"/>
            <w:shd w:val="clear" w:color="auto" w:fill="auto"/>
          </w:tcPr>
          <w:p w14:paraId="47E70860" w14:textId="77777777" w:rsidR="005B3A00" w:rsidRPr="00E4130E" w:rsidRDefault="001A7DD6" w:rsidP="007179B1">
            <w:pPr>
              <w:rPr>
                <w:rFonts w:asciiTheme="minorHAnsi" w:hAnsiTheme="minorHAnsi"/>
                <w:sz w:val="22"/>
                <w:szCs w:val="22"/>
              </w:rPr>
            </w:pPr>
            <w:r w:rsidRPr="00E4130E">
              <w:rPr>
                <w:rFonts w:asciiTheme="minorHAnsi" w:hAnsiTheme="minorHAnsi"/>
                <w:sz w:val="22"/>
                <w:szCs w:val="22"/>
              </w:rPr>
              <w:t>Daniele Ietri</w:t>
            </w:r>
          </w:p>
        </w:tc>
      </w:tr>
      <w:tr w:rsidR="005B3A00" w:rsidRPr="00E4130E" w14:paraId="55842A66" w14:textId="77777777" w:rsidTr="00CF67AC">
        <w:tc>
          <w:tcPr>
            <w:tcW w:w="1842" w:type="pct"/>
          </w:tcPr>
          <w:p w14:paraId="7A70A71A" w14:textId="77777777" w:rsidR="005B3A00" w:rsidRPr="00E4130E" w:rsidRDefault="005B3A00" w:rsidP="007179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4130E">
              <w:rPr>
                <w:rFonts w:asciiTheme="minorHAnsi" w:hAnsiTheme="minorHAnsi"/>
                <w:b/>
                <w:sz w:val="22"/>
                <w:szCs w:val="22"/>
              </w:rPr>
              <w:t>Settore scientifico disciplinare</w:t>
            </w:r>
          </w:p>
        </w:tc>
        <w:tc>
          <w:tcPr>
            <w:tcW w:w="3158" w:type="pct"/>
          </w:tcPr>
          <w:p w14:paraId="4EC77945" w14:textId="77777777" w:rsidR="005B3A00" w:rsidRPr="00E4130E" w:rsidRDefault="005B3A00" w:rsidP="007179B1">
            <w:pPr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E4130E">
              <w:rPr>
                <w:rFonts w:asciiTheme="minorHAnsi" w:eastAsia="Calibri" w:hAnsiTheme="minorHAnsi" w:cs="Tahoma"/>
                <w:sz w:val="22"/>
                <w:szCs w:val="22"/>
              </w:rPr>
              <w:t>M-GGR/01</w:t>
            </w:r>
          </w:p>
        </w:tc>
      </w:tr>
      <w:tr w:rsidR="005B3A00" w:rsidRPr="00E4130E" w14:paraId="237A054D" w14:textId="77777777" w:rsidTr="00CF67AC">
        <w:tc>
          <w:tcPr>
            <w:tcW w:w="1842" w:type="pct"/>
          </w:tcPr>
          <w:p w14:paraId="4A5B7F31" w14:textId="77777777" w:rsidR="005B3A00" w:rsidRPr="00E4130E" w:rsidRDefault="005B3A00" w:rsidP="007179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4130E">
              <w:rPr>
                <w:rFonts w:asciiTheme="minorHAnsi" w:hAnsiTheme="minorHAnsi" w:cs="Tahoma"/>
                <w:b/>
                <w:sz w:val="22"/>
                <w:szCs w:val="22"/>
              </w:rPr>
              <w:t>Numero ore:</w:t>
            </w:r>
          </w:p>
        </w:tc>
        <w:tc>
          <w:tcPr>
            <w:tcW w:w="3158" w:type="pct"/>
          </w:tcPr>
          <w:p w14:paraId="332B6979" w14:textId="77777777" w:rsidR="005B3A00" w:rsidRPr="00E4130E" w:rsidRDefault="005B3A00" w:rsidP="007179B1">
            <w:pPr>
              <w:rPr>
                <w:rFonts w:asciiTheme="minorHAnsi" w:hAnsiTheme="minorHAnsi"/>
                <w:sz w:val="22"/>
                <w:szCs w:val="22"/>
              </w:rPr>
            </w:pPr>
            <w:r w:rsidRPr="00E4130E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</w:tr>
      <w:tr w:rsidR="005B3A00" w:rsidRPr="00E4130E" w14:paraId="4EEC452B" w14:textId="77777777" w:rsidTr="00CF67AC">
        <w:tc>
          <w:tcPr>
            <w:tcW w:w="1842" w:type="pct"/>
          </w:tcPr>
          <w:p w14:paraId="1B2A133F" w14:textId="77777777" w:rsidR="005B3A00" w:rsidRPr="00E4130E" w:rsidRDefault="005B3A00" w:rsidP="007179B1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4130E">
              <w:rPr>
                <w:rFonts w:asciiTheme="minorHAnsi" w:hAnsiTheme="minorHAnsi"/>
                <w:b/>
                <w:sz w:val="22"/>
                <w:szCs w:val="22"/>
              </w:rPr>
              <w:t>Crediti formativi per l’insegnamento:</w:t>
            </w:r>
          </w:p>
        </w:tc>
        <w:tc>
          <w:tcPr>
            <w:tcW w:w="3158" w:type="pct"/>
          </w:tcPr>
          <w:p w14:paraId="38311B2C" w14:textId="77777777" w:rsidR="005B3A00" w:rsidRPr="00E4130E" w:rsidRDefault="005B3A00" w:rsidP="007179B1">
            <w:pPr>
              <w:rPr>
                <w:rFonts w:asciiTheme="minorHAnsi" w:hAnsiTheme="minorHAnsi"/>
                <w:sz w:val="22"/>
                <w:szCs w:val="22"/>
              </w:rPr>
            </w:pPr>
            <w:r w:rsidRPr="00E4130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5B3A00" w:rsidRPr="00E4130E" w14:paraId="04A2837C" w14:textId="77777777" w:rsidTr="00CF67AC">
        <w:tc>
          <w:tcPr>
            <w:tcW w:w="1842" w:type="pct"/>
          </w:tcPr>
          <w:p w14:paraId="592668D2" w14:textId="77777777" w:rsidR="005B3A00" w:rsidRPr="00E4130E" w:rsidRDefault="005B3A00" w:rsidP="007179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4130E">
              <w:rPr>
                <w:rFonts w:asciiTheme="minorHAnsi" w:hAnsiTheme="minorHAnsi" w:cs="Tahoma"/>
                <w:b/>
                <w:sz w:val="22"/>
                <w:szCs w:val="22"/>
              </w:rPr>
              <w:t>Lingua d’insegnamento:</w:t>
            </w:r>
          </w:p>
        </w:tc>
        <w:tc>
          <w:tcPr>
            <w:tcW w:w="3158" w:type="pct"/>
          </w:tcPr>
          <w:p w14:paraId="31903734" w14:textId="77777777" w:rsidR="005B3A00" w:rsidRPr="00E4130E" w:rsidRDefault="005B3A00" w:rsidP="007179B1">
            <w:pPr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E4130E">
              <w:rPr>
                <w:rFonts w:asciiTheme="minorHAnsi" w:eastAsia="Calibri" w:hAnsiTheme="minorHAnsi" w:cs="Tahoma"/>
                <w:sz w:val="22"/>
                <w:szCs w:val="22"/>
              </w:rPr>
              <w:t>Italiano</w:t>
            </w:r>
          </w:p>
        </w:tc>
      </w:tr>
      <w:tr w:rsidR="005B3A00" w:rsidRPr="00E4130E" w14:paraId="09E355D0" w14:textId="77777777" w:rsidTr="00CF67AC">
        <w:tc>
          <w:tcPr>
            <w:tcW w:w="1842" w:type="pct"/>
          </w:tcPr>
          <w:p w14:paraId="699AEB5C" w14:textId="77777777" w:rsidR="005B3A00" w:rsidRPr="00E4130E" w:rsidRDefault="005B3A00" w:rsidP="007179B1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4130E">
              <w:rPr>
                <w:rFonts w:asciiTheme="minorHAnsi" w:hAnsiTheme="minorHAnsi" w:cs="Tahoma"/>
                <w:b/>
                <w:sz w:val="22"/>
                <w:szCs w:val="22"/>
              </w:rPr>
              <w:t>Modalità di frequenza:</w:t>
            </w:r>
          </w:p>
        </w:tc>
        <w:tc>
          <w:tcPr>
            <w:tcW w:w="3158" w:type="pct"/>
          </w:tcPr>
          <w:p w14:paraId="774414EA" w14:textId="77777777" w:rsidR="005B3A00" w:rsidRPr="00E4130E" w:rsidRDefault="005B3A00" w:rsidP="007179B1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E4130E">
              <w:rPr>
                <w:rFonts w:asciiTheme="minorHAnsi" w:hAnsiTheme="minorHAnsi" w:cs="Tahoma"/>
                <w:sz w:val="22"/>
                <w:szCs w:val="22"/>
              </w:rPr>
              <w:t>Come da Regolamento didattico</w:t>
            </w:r>
          </w:p>
        </w:tc>
      </w:tr>
      <w:tr w:rsidR="005B3A00" w:rsidRPr="00E4130E" w14:paraId="6E5B0151" w14:textId="77777777" w:rsidTr="00CF67AC">
        <w:tc>
          <w:tcPr>
            <w:tcW w:w="1842" w:type="pct"/>
          </w:tcPr>
          <w:p w14:paraId="715FC954" w14:textId="77777777" w:rsidR="005B3A00" w:rsidRPr="00E4130E" w:rsidRDefault="005B3A00" w:rsidP="007179B1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4130E">
              <w:rPr>
                <w:rFonts w:asciiTheme="minorHAnsi" w:hAnsiTheme="minorHAnsi" w:cs="Tahoma"/>
                <w:b/>
                <w:sz w:val="22"/>
                <w:szCs w:val="22"/>
              </w:rPr>
              <w:t>Orario di ricevimento:</w:t>
            </w:r>
          </w:p>
        </w:tc>
        <w:tc>
          <w:tcPr>
            <w:tcW w:w="3158" w:type="pct"/>
          </w:tcPr>
          <w:p w14:paraId="02BB8146" w14:textId="3CDFEB07" w:rsidR="005B3A00" w:rsidRPr="00E4130E" w:rsidRDefault="00ED69E8" w:rsidP="007179B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 appuntamento</w:t>
            </w:r>
          </w:p>
        </w:tc>
      </w:tr>
      <w:tr w:rsidR="00ED69E8" w:rsidRPr="00E4130E" w14:paraId="05AC84FC" w14:textId="77777777" w:rsidTr="00CF67AC">
        <w:tc>
          <w:tcPr>
            <w:tcW w:w="1842" w:type="pct"/>
          </w:tcPr>
          <w:p w14:paraId="344E64AF" w14:textId="77777777" w:rsidR="00ED69E8" w:rsidRPr="00E4130E" w:rsidRDefault="00ED69E8" w:rsidP="00ED69E8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4130E">
              <w:rPr>
                <w:rFonts w:asciiTheme="minorHAnsi" w:hAnsiTheme="minorHAnsi"/>
                <w:b/>
                <w:sz w:val="22"/>
                <w:szCs w:val="22"/>
              </w:rPr>
              <w:t>Descrizione dell’insegnamento:</w:t>
            </w:r>
          </w:p>
        </w:tc>
        <w:tc>
          <w:tcPr>
            <w:tcW w:w="3158" w:type="pct"/>
          </w:tcPr>
          <w:p w14:paraId="7EB4D4AE" w14:textId="77777777" w:rsidR="00ED69E8" w:rsidRPr="00E4130E" w:rsidRDefault="00ED69E8" w:rsidP="00ED69E8">
            <w:pPr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E4130E">
              <w:rPr>
                <w:rFonts w:asciiTheme="minorHAnsi" w:eastAsia="Calibri" w:hAnsiTheme="minorHAnsi" w:cs="Tahoma"/>
                <w:sz w:val="22"/>
                <w:szCs w:val="22"/>
              </w:rPr>
              <w:t>Il corso</w:t>
            </w:r>
            <w:r>
              <w:rPr>
                <w:rFonts w:asciiTheme="minorHAnsi" w:eastAsia="Calibri" w:hAnsiTheme="minorHAnsi" w:cs="Tahoma"/>
                <w:sz w:val="22"/>
                <w:szCs w:val="22"/>
              </w:rPr>
              <w:t>, organizzato altresì in relazione alle attività del laboratorio,</w:t>
            </w:r>
            <w:r w:rsidRPr="00E4130E">
              <w:rPr>
                <w:rFonts w:asciiTheme="minorHAnsi" w:eastAsia="Calibri" w:hAnsiTheme="minorHAnsi" w:cs="Tahoma"/>
                <w:sz w:val="22"/>
                <w:szCs w:val="22"/>
              </w:rPr>
              <w:t xml:space="preserve"> si svolgerà </w:t>
            </w:r>
            <w:r>
              <w:rPr>
                <w:rFonts w:asciiTheme="minorHAnsi" w:eastAsia="Calibri" w:hAnsiTheme="minorHAnsi" w:cs="Tahoma"/>
                <w:sz w:val="22"/>
                <w:szCs w:val="22"/>
              </w:rPr>
              <w:t>con l’obiettivo di sviluppare</w:t>
            </w:r>
            <w:r w:rsidRPr="00E4130E">
              <w:rPr>
                <w:rFonts w:asciiTheme="minorHAnsi" w:eastAsia="Calibri" w:hAnsiTheme="minorHAnsi" w:cs="Tahoma"/>
                <w:sz w:val="22"/>
                <w:szCs w:val="22"/>
              </w:rPr>
              <w:t xml:space="preserve"> 3 blocchi </w:t>
            </w:r>
            <w:r>
              <w:rPr>
                <w:rFonts w:asciiTheme="minorHAnsi" w:eastAsia="Calibri" w:hAnsiTheme="minorHAnsi" w:cs="Tahoma"/>
                <w:sz w:val="22"/>
                <w:szCs w:val="22"/>
              </w:rPr>
              <w:t>tematici</w:t>
            </w:r>
            <w:r w:rsidRPr="00E4130E">
              <w:rPr>
                <w:rFonts w:asciiTheme="minorHAnsi" w:eastAsia="Calibri" w:hAnsiTheme="minorHAnsi" w:cs="Tahoma"/>
                <w:sz w:val="22"/>
                <w:szCs w:val="22"/>
              </w:rPr>
              <w:t xml:space="preserve">: </w:t>
            </w:r>
          </w:p>
          <w:p w14:paraId="7A5019CF" w14:textId="77777777" w:rsidR="00ED69E8" w:rsidRPr="00E4130E" w:rsidRDefault="00ED69E8" w:rsidP="00ED69E8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Theme="minorHAnsi" w:hAnsiTheme="minorHAnsi" w:cs="Tahoma"/>
                <w:lang w:val="it-IT"/>
              </w:rPr>
            </w:pPr>
            <w:r w:rsidRPr="00E4130E">
              <w:rPr>
                <w:rFonts w:asciiTheme="minorHAnsi" w:hAnsiTheme="minorHAnsi" w:cs="Tahoma"/>
                <w:lang w:val="it-IT"/>
              </w:rPr>
              <w:t xml:space="preserve">il primo dedicato alla riflessione epistemologica e metodologica sulla geografia come disciplina di ricerca; </w:t>
            </w:r>
          </w:p>
          <w:p w14:paraId="6DFB0B1D" w14:textId="77777777" w:rsidR="00ED69E8" w:rsidRPr="00E4130E" w:rsidRDefault="00ED69E8" w:rsidP="00ED69E8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Theme="minorHAnsi" w:hAnsiTheme="minorHAnsi" w:cs="Tahoma"/>
                <w:lang w:val="it-IT"/>
              </w:rPr>
            </w:pPr>
            <w:r w:rsidRPr="00E4130E">
              <w:rPr>
                <w:rFonts w:asciiTheme="minorHAnsi" w:hAnsiTheme="minorHAnsi" w:cs="Tahoma"/>
                <w:lang w:val="it-IT"/>
              </w:rPr>
              <w:t>il secondo trasferirà le conoscenze epistemologiche e metodologiche alla didattica della geografia e alla progettazione del curricolo secondo le Indicazioni nazionali e linee guida provinciali;</w:t>
            </w:r>
          </w:p>
          <w:p w14:paraId="52E64D8C" w14:textId="77777777" w:rsidR="00ED69E8" w:rsidRPr="00E4130E" w:rsidRDefault="00ED69E8" w:rsidP="00ED69E8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Theme="minorHAnsi" w:hAnsiTheme="minorHAnsi" w:cs="Tahoma"/>
                <w:lang w:val="it-IT"/>
              </w:rPr>
            </w:pPr>
            <w:r w:rsidRPr="00E4130E">
              <w:rPr>
                <w:rFonts w:asciiTheme="minorHAnsi" w:hAnsiTheme="minorHAnsi" w:cs="Tahoma"/>
                <w:lang w:val="it-IT"/>
              </w:rPr>
              <w:t xml:space="preserve"> il terzo sarà dedicato all’approfondimento delle attività da svolgere nella scuola dell’infanzia e nelle prime due classi della primaria allo scopo di formare negli alunni di 2-7 anni le prime disposizioni allo studio della geografia.</w:t>
            </w:r>
          </w:p>
          <w:p w14:paraId="6839D0FE" w14:textId="77777777" w:rsidR="00ED69E8" w:rsidRPr="00E4130E" w:rsidRDefault="00ED69E8" w:rsidP="00ED69E8">
            <w:pPr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E4130E">
              <w:rPr>
                <w:rFonts w:asciiTheme="minorHAnsi" w:eastAsia="Calibri" w:hAnsiTheme="minorHAnsi" w:cs="Tahoma"/>
                <w:sz w:val="22"/>
                <w:szCs w:val="22"/>
              </w:rPr>
              <w:t xml:space="preserve">Il primo blocco di lezioni farà conoscere </w:t>
            </w:r>
            <w:r>
              <w:rPr>
                <w:rFonts w:asciiTheme="minorHAnsi" w:eastAsia="Calibri" w:hAnsiTheme="minorHAnsi" w:cs="Tahoma"/>
                <w:sz w:val="22"/>
                <w:szCs w:val="22"/>
              </w:rPr>
              <w:t>basi</w:t>
            </w:r>
            <w:r w:rsidRPr="00E4130E">
              <w:rPr>
                <w:rFonts w:asciiTheme="minorHAnsi" w:eastAsia="Calibri" w:hAnsiTheme="minorHAnsi" w:cs="Tahoma"/>
                <w:sz w:val="22"/>
                <w:szCs w:val="22"/>
              </w:rPr>
              <w:t xml:space="preserve"> del sapere geografico in rapporto alla comprensione del mondo attuale come risultato di processi di territorializzazione di ambienti naturali e produzioni di paesaggi. </w:t>
            </w:r>
          </w:p>
          <w:p w14:paraId="0D139803" w14:textId="77777777" w:rsidR="00ED69E8" w:rsidRPr="00E4130E" w:rsidRDefault="00ED69E8" w:rsidP="00ED69E8">
            <w:pPr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E4130E">
              <w:rPr>
                <w:rFonts w:asciiTheme="minorHAnsi" w:eastAsia="Calibri" w:hAnsiTheme="minorHAnsi" w:cs="Tahoma"/>
                <w:sz w:val="22"/>
                <w:szCs w:val="22"/>
              </w:rPr>
              <w:t xml:space="preserve">L’osservazione metodica di </w:t>
            </w:r>
            <w:r>
              <w:rPr>
                <w:rFonts w:asciiTheme="minorHAnsi" w:eastAsia="Calibri" w:hAnsiTheme="minorHAnsi" w:cs="Tahoma"/>
                <w:sz w:val="22"/>
                <w:szCs w:val="22"/>
              </w:rPr>
              <w:t>rappresentazioni cartografiche e</w:t>
            </w:r>
            <w:r w:rsidRPr="00E4130E">
              <w:rPr>
                <w:rFonts w:asciiTheme="minorHAnsi" w:eastAsia="Calibri" w:hAnsiTheme="minorHAnsi" w:cs="Tahoma"/>
                <w:sz w:val="22"/>
                <w:szCs w:val="22"/>
              </w:rPr>
              <w:t xml:space="preserve"> paesaggi</w:t>
            </w:r>
            <w:r>
              <w:rPr>
                <w:rFonts w:asciiTheme="minorHAnsi" w:eastAsia="Calibri" w:hAnsiTheme="minorHAnsi" w:cs="Tahoma"/>
                <w:sz w:val="22"/>
                <w:szCs w:val="22"/>
              </w:rPr>
              <w:t>, anche alla scala</w:t>
            </w:r>
            <w:r w:rsidRPr="00E4130E">
              <w:rPr>
                <w:rFonts w:asciiTheme="minorHAnsi" w:eastAsia="Calibri" w:hAnsiTheme="minorHAnsi" w:cs="Tahoma"/>
                <w:sz w:val="22"/>
                <w:szCs w:val="22"/>
              </w:rPr>
              <w:t xml:space="preserve"> regional</w:t>
            </w:r>
            <w:r>
              <w:rPr>
                <w:rFonts w:asciiTheme="minorHAnsi" w:eastAsia="Calibri" w:hAnsiTheme="minorHAnsi" w:cs="Tahoma"/>
                <w:sz w:val="22"/>
                <w:szCs w:val="22"/>
              </w:rPr>
              <w:t>e,</w:t>
            </w:r>
            <w:r w:rsidRPr="00E4130E">
              <w:rPr>
                <w:rFonts w:asciiTheme="minorHAnsi" w:eastAsia="Calibri" w:hAnsiTheme="minorHAnsi" w:cs="Tahoma"/>
                <w:sz w:val="22"/>
                <w:szCs w:val="22"/>
              </w:rPr>
              <w:t xml:space="preserve"> servirà a chiarire come il geografo costruisce la conoscenza geografica, come osserva ed usa gli elementi territoriali come segni delle attività di costruzione dei territori da parte di gruppi umani e di individui, come organizza le informazioni, come procede nella elaborazione della conoscenza geografica mediante la composizione di carte, mappe, testi. </w:t>
            </w:r>
          </w:p>
          <w:p w14:paraId="43BB689B" w14:textId="77777777" w:rsidR="00ED69E8" w:rsidRPr="00E4130E" w:rsidRDefault="00ED69E8" w:rsidP="00ED69E8">
            <w:pPr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E4130E">
              <w:rPr>
                <w:rFonts w:asciiTheme="minorHAnsi" w:eastAsia="Calibri" w:hAnsiTheme="minorHAnsi" w:cs="Tahoma"/>
                <w:sz w:val="22"/>
                <w:szCs w:val="22"/>
              </w:rPr>
              <w:t xml:space="preserve">Il contesto geografico regionale fornirà, così, la base più congrua e agevole per costruire le concettualizzazioni di spazio, di luogo, di ambiente, di territorio, di paesaggio e la conoscenza delle loro relazioni. </w:t>
            </w:r>
          </w:p>
          <w:p w14:paraId="07A8E106" w14:textId="77777777" w:rsidR="00ED69E8" w:rsidRPr="00E4130E" w:rsidRDefault="00ED69E8" w:rsidP="00ED69E8">
            <w:pPr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E4130E">
              <w:rPr>
                <w:rFonts w:asciiTheme="minorHAnsi" w:eastAsia="Calibri" w:hAnsiTheme="minorHAnsi" w:cs="Tahoma"/>
                <w:sz w:val="22"/>
                <w:szCs w:val="22"/>
              </w:rPr>
              <w:t xml:space="preserve">Il secondo blocco </w:t>
            </w:r>
            <w:r>
              <w:rPr>
                <w:rFonts w:asciiTheme="minorHAnsi" w:eastAsia="Calibri" w:hAnsiTheme="minorHAnsi" w:cs="Tahoma"/>
                <w:sz w:val="22"/>
                <w:szCs w:val="22"/>
              </w:rPr>
              <w:t>tematico, sviluppato in sinergia con il laboratorio,</w:t>
            </w:r>
            <w:r w:rsidRPr="00E4130E">
              <w:rPr>
                <w:rFonts w:asciiTheme="minorHAnsi" w:eastAsia="Calibri" w:hAnsiTheme="minorHAnsi" w:cs="Tahoma"/>
                <w:sz w:val="22"/>
                <w:szCs w:val="22"/>
              </w:rPr>
              <w:t xml:space="preserve"> sposterà l’attenzione verso il rapporto tra conoscenze </w:t>
            </w:r>
            <w:r>
              <w:rPr>
                <w:rFonts w:asciiTheme="minorHAnsi" w:eastAsia="Calibri" w:hAnsiTheme="minorHAnsi" w:cs="Tahoma"/>
                <w:sz w:val="22"/>
                <w:szCs w:val="22"/>
              </w:rPr>
              <w:t>disciplinari</w:t>
            </w:r>
            <w:r w:rsidRPr="00E4130E">
              <w:rPr>
                <w:rFonts w:asciiTheme="minorHAnsi" w:eastAsia="Calibri" w:hAnsiTheme="minorHAnsi" w:cs="Tahoma"/>
                <w:sz w:val="22"/>
                <w:szCs w:val="22"/>
              </w:rPr>
              <w:t xml:space="preserve"> e didattica della geografia. Presenterà le indicazioni per il curricolo e proporrà il curricolo di operazioni cognitive ed operative e delle conoscenze geografiche significative, in primo luogo in rapporto con gli spazi locali. Impegnerà gli alunni ad acquisire abilità nell’uso degli elementi territoriali come fonti e ad applicare il metodo geografico nella osservazione e analisi </w:t>
            </w:r>
            <w:r>
              <w:rPr>
                <w:rFonts w:asciiTheme="minorHAnsi" w:eastAsia="Calibri" w:hAnsiTheme="minorHAnsi" w:cs="Tahoma"/>
                <w:sz w:val="22"/>
                <w:szCs w:val="22"/>
              </w:rPr>
              <w:t>locale</w:t>
            </w:r>
            <w:r w:rsidRPr="00E4130E">
              <w:rPr>
                <w:rFonts w:asciiTheme="minorHAnsi" w:eastAsia="Calibri" w:hAnsiTheme="minorHAnsi" w:cs="Tahoma"/>
                <w:sz w:val="22"/>
                <w:szCs w:val="22"/>
              </w:rPr>
              <w:t>. Farà analizzare la struttura delle carte geografiche a partire da quelle riguardanti gli spazi locali</w:t>
            </w:r>
            <w:r>
              <w:rPr>
                <w:rFonts w:asciiTheme="minorHAnsi" w:eastAsia="Calibri" w:hAnsiTheme="minorHAnsi" w:cs="Tahoma"/>
                <w:sz w:val="22"/>
                <w:szCs w:val="22"/>
              </w:rPr>
              <w:t>.</w:t>
            </w:r>
            <w:r w:rsidRPr="00E4130E">
              <w:rPr>
                <w:rFonts w:asciiTheme="minorHAnsi" w:eastAsia="Calibri" w:hAnsiTheme="minorHAnsi" w:cs="Tahoma"/>
                <w:sz w:val="22"/>
                <w:szCs w:val="22"/>
              </w:rPr>
              <w:t xml:space="preserve"> </w:t>
            </w:r>
          </w:p>
          <w:p w14:paraId="74CD4711" w14:textId="77777777" w:rsidR="00ED69E8" w:rsidRPr="00E4130E" w:rsidRDefault="00ED69E8" w:rsidP="00ED69E8">
            <w:pPr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E4130E">
              <w:rPr>
                <w:rFonts w:asciiTheme="minorHAnsi" w:eastAsia="Calibri" w:hAnsiTheme="minorHAnsi" w:cs="Tahoma"/>
                <w:sz w:val="22"/>
                <w:szCs w:val="22"/>
              </w:rPr>
              <w:t>Il terzo blocco di lezioni proporrà le attività che possono formare nei bambini di 2-7 anni le prime disposizioni allo studio della geografia.</w:t>
            </w:r>
          </w:p>
          <w:p w14:paraId="022C579B" w14:textId="77777777" w:rsidR="00ED69E8" w:rsidRPr="00E4130E" w:rsidRDefault="00ED69E8" w:rsidP="00ED69E8">
            <w:pPr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E4130E">
              <w:rPr>
                <w:rFonts w:asciiTheme="minorHAnsi" w:eastAsia="Calibri" w:hAnsiTheme="minorHAnsi" w:cs="Tahoma"/>
                <w:sz w:val="22"/>
                <w:szCs w:val="22"/>
              </w:rPr>
              <w:t xml:space="preserve">Esse riguardano </w:t>
            </w:r>
          </w:p>
          <w:p w14:paraId="7A2995AB" w14:textId="77777777" w:rsidR="00ED69E8" w:rsidRPr="00E4130E" w:rsidRDefault="00ED69E8" w:rsidP="00ED69E8">
            <w:pPr>
              <w:numPr>
                <w:ilvl w:val="0"/>
                <w:numId w:val="46"/>
              </w:numPr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E4130E">
              <w:rPr>
                <w:rFonts w:asciiTheme="minorHAnsi" w:eastAsia="Calibri" w:hAnsiTheme="minorHAnsi" w:cs="Tahoma"/>
                <w:sz w:val="22"/>
                <w:szCs w:val="22"/>
              </w:rPr>
              <w:lastRenderedPageBreak/>
              <w:t xml:space="preserve">la osservazione e la rappresentazione degli spazi scolastici e di quelli circostanti la scuola allo scopo di esercitare le operazioni cognitive e operative spaziali e temporali di base; </w:t>
            </w:r>
          </w:p>
          <w:p w14:paraId="285FC274" w14:textId="77777777" w:rsidR="00ED69E8" w:rsidRPr="00E4130E" w:rsidRDefault="00ED69E8" w:rsidP="00ED69E8">
            <w:pPr>
              <w:numPr>
                <w:ilvl w:val="0"/>
                <w:numId w:val="46"/>
              </w:numPr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E4130E">
              <w:rPr>
                <w:rFonts w:asciiTheme="minorHAnsi" w:eastAsia="Calibri" w:hAnsiTheme="minorHAnsi" w:cs="Tahoma"/>
                <w:sz w:val="22"/>
                <w:szCs w:val="22"/>
              </w:rPr>
              <w:t>l’uso e l’incremento degli indicatori topologici allo scopo di orientarsi nello spazio vissuto e di indicare percorsi e distanze;</w:t>
            </w:r>
          </w:p>
          <w:p w14:paraId="7CB393F5" w14:textId="77777777" w:rsidR="00ED69E8" w:rsidRPr="00E4130E" w:rsidRDefault="00ED69E8" w:rsidP="00ED69E8">
            <w:pPr>
              <w:numPr>
                <w:ilvl w:val="0"/>
                <w:numId w:val="46"/>
              </w:numPr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E4130E">
              <w:rPr>
                <w:rFonts w:asciiTheme="minorHAnsi" w:eastAsia="Calibri" w:hAnsiTheme="minorHAnsi" w:cs="Tahoma"/>
                <w:sz w:val="22"/>
                <w:szCs w:val="22"/>
              </w:rPr>
              <w:t>la rappresentazione iconica di spazi e di percorsi locali;</w:t>
            </w:r>
          </w:p>
          <w:p w14:paraId="4DF9DD53" w14:textId="10402A93" w:rsidR="00ED69E8" w:rsidRPr="00E4130E" w:rsidRDefault="00ED69E8" w:rsidP="00ED69E8">
            <w:pPr>
              <w:numPr>
                <w:ilvl w:val="0"/>
                <w:numId w:val="46"/>
              </w:numPr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E4130E">
              <w:rPr>
                <w:rFonts w:asciiTheme="minorHAnsi" w:eastAsia="Calibri" w:hAnsiTheme="minorHAnsi" w:cs="Tahoma"/>
                <w:sz w:val="22"/>
                <w:szCs w:val="22"/>
              </w:rPr>
              <w:t>il riconoscimento delle relazioni tra ambienti e funzioni loro assegnate.</w:t>
            </w:r>
          </w:p>
        </w:tc>
      </w:tr>
      <w:tr w:rsidR="005B3A00" w:rsidRPr="00E4130E" w14:paraId="7EC5C7BB" w14:textId="77777777" w:rsidTr="00CF67AC">
        <w:tc>
          <w:tcPr>
            <w:tcW w:w="1842" w:type="pct"/>
          </w:tcPr>
          <w:p w14:paraId="46766421" w14:textId="77777777" w:rsidR="005B3A00" w:rsidRPr="00E4130E" w:rsidRDefault="005B3A00" w:rsidP="007179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4130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Elenco degli argomenti:</w:t>
            </w:r>
          </w:p>
        </w:tc>
        <w:tc>
          <w:tcPr>
            <w:tcW w:w="3158" w:type="pct"/>
          </w:tcPr>
          <w:p w14:paraId="12C2795D" w14:textId="77777777" w:rsidR="00ED69E8" w:rsidRPr="00E4130E" w:rsidRDefault="00ED69E8" w:rsidP="00ED69E8">
            <w:pPr>
              <w:rPr>
                <w:rFonts w:asciiTheme="minorHAnsi" w:hAnsiTheme="minorHAnsi"/>
                <w:sz w:val="22"/>
                <w:szCs w:val="22"/>
              </w:rPr>
            </w:pPr>
            <w:r w:rsidRPr="00E4130E">
              <w:rPr>
                <w:rFonts w:asciiTheme="minorHAnsi" w:hAnsiTheme="minorHAnsi"/>
                <w:sz w:val="22"/>
                <w:szCs w:val="22"/>
              </w:rPr>
              <w:t>- Il metodo, i compiti e gli strumenti della geografia.</w:t>
            </w:r>
            <w:r w:rsidRPr="00E4130E">
              <w:rPr>
                <w:rFonts w:asciiTheme="minorHAnsi" w:hAnsiTheme="minorHAnsi"/>
                <w:sz w:val="22"/>
                <w:szCs w:val="22"/>
              </w:rPr>
              <w:br/>
              <w:t xml:space="preserve">- I concetti geografici: ambiente, territorio, paesaggio, spazio, </w:t>
            </w:r>
            <w:r>
              <w:rPr>
                <w:rFonts w:asciiTheme="minorHAnsi" w:hAnsiTheme="minorHAnsi"/>
                <w:sz w:val="22"/>
                <w:szCs w:val="22"/>
              </w:rPr>
              <w:t>luogo, regione</w:t>
            </w:r>
          </w:p>
          <w:p w14:paraId="49B69F9B" w14:textId="77777777" w:rsidR="00ED69E8" w:rsidRPr="00E4130E" w:rsidRDefault="00ED69E8" w:rsidP="00ED69E8">
            <w:pPr>
              <w:rPr>
                <w:rFonts w:asciiTheme="minorHAnsi" w:hAnsiTheme="minorHAnsi"/>
                <w:sz w:val="22"/>
                <w:szCs w:val="22"/>
              </w:rPr>
            </w:pPr>
            <w:r w:rsidRPr="00E4130E">
              <w:rPr>
                <w:rFonts w:asciiTheme="minorHAnsi" w:hAnsiTheme="minorHAnsi"/>
                <w:sz w:val="22"/>
                <w:szCs w:val="22"/>
              </w:rPr>
              <w:t>- La cartografia</w:t>
            </w:r>
            <w:r w:rsidRPr="00E4130E">
              <w:rPr>
                <w:rFonts w:asciiTheme="minorHAnsi" w:hAnsiTheme="minorHAnsi"/>
                <w:sz w:val="22"/>
                <w:szCs w:val="22"/>
              </w:rPr>
              <w:br/>
              <w:t>- Le fonti per la costruzione delle conoscenze geografiche</w:t>
            </w:r>
            <w:r w:rsidRPr="00E4130E">
              <w:rPr>
                <w:rFonts w:asciiTheme="minorHAnsi" w:hAnsiTheme="minorHAnsi"/>
                <w:sz w:val="22"/>
                <w:szCs w:val="22"/>
              </w:rPr>
              <w:br/>
              <w:t>- La geografia e le altre scienze</w:t>
            </w:r>
            <w:r w:rsidRPr="00E4130E">
              <w:rPr>
                <w:rFonts w:asciiTheme="minorHAnsi" w:hAnsiTheme="minorHAnsi"/>
                <w:sz w:val="22"/>
                <w:szCs w:val="22"/>
              </w:rPr>
              <w:br/>
              <w:t>- Conoscenze di base di geografia umana</w:t>
            </w:r>
            <w:r w:rsidRPr="00E4130E">
              <w:rPr>
                <w:rFonts w:asciiTheme="minorHAnsi" w:hAnsiTheme="minorHAnsi"/>
                <w:sz w:val="22"/>
                <w:szCs w:val="22"/>
              </w:rPr>
              <w:br/>
              <w:t xml:space="preserve">- </w:t>
            </w: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Pr="00E4130E">
              <w:rPr>
                <w:rFonts w:asciiTheme="minorHAnsi" w:hAnsiTheme="minorHAnsi"/>
                <w:sz w:val="22"/>
                <w:szCs w:val="22"/>
              </w:rPr>
              <w:t>e caratteristiche dei paesaggi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 la loro </w:t>
            </w:r>
            <w:r w:rsidRPr="00E4130E">
              <w:rPr>
                <w:rFonts w:asciiTheme="minorHAnsi" w:hAnsiTheme="minorHAnsi"/>
                <w:sz w:val="22"/>
                <w:szCs w:val="22"/>
              </w:rPr>
              <w:t xml:space="preserve">percezione </w:t>
            </w:r>
          </w:p>
          <w:p w14:paraId="7E15C756" w14:textId="77777777" w:rsidR="00ED69E8" w:rsidRPr="00E4130E" w:rsidRDefault="00ED69E8" w:rsidP="00ED69E8">
            <w:pPr>
              <w:rPr>
                <w:rFonts w:asciiTheme="minorHAnsi" w:hAnsiTheme="minorHAnsi"/>
                <w:sz w:val="22"/>
                <w:szCs w:val="22"/>
              </w:rPr>
            </w:pPr>
            <w:r w:rsidRPr="00E4130E">
              <w:rPr>
                <w:rFonts w:asciiTheme="minorHAnsi" w:hAnsiTheme="minorHAnsi"/>
                <w:sz w:val="22"/>
                <w:szCs w:val="22"/>
              </w:rPr>
              <w:t>- Il valore educativo e formativo del sapere geografico</w:t>
            </w:r>
          </w:p>
          <w:p w14:paraId="248D19C4" w14:textId="77777777" w:rsidR="00ED69E8" w:rsidRPr="00E4130E" w:rsidRDefault="00ED69E8" w:rsidP="00ED69E8">
            <w:pPr>
              <w:rPr>
                <w:rFonts w:asciiTheme="minorHAnsi" w:hAnsiTheme="minorHAnsi"/>
                <w:sz w:val="22"/>
                <w:szCs w:val="22"/>
              </w:rPr>
            </w:pPr>
            <w:r w:rsidRPr="00E4130E">
              <w:rPr>
                <w:rFonts w:asciiTheme="minorHAnsi" w:hAnsiTheme="minorHAnsi"/>
                <w:sz w:val="22"/>
                <w:szCs w:val="22"/>
              </w:rPr>
              <w:t xml:space="preserve">Gli ambienti, i territori, gli spazi locali saranno il campo privilegiato e prioritario di osservazione, di analisi, di costruzione dei concetti e delle conoscenze fondamentali. </w:t>
            </w:r>
          </w:p>
          <w:p w14:paraId="542240DB" w14:textId="77777777" w:rsidR="00ED69E8" w:rsidRPr="00E4130E" w:rsidRDefault="00ED69E8" w:rsidP="00ED69E8">
            <w:pPr>
              <w:rPr>
                <w:rFonts w:asciiTheme="minorHAnsi" w:hAnsiTheme="minorHAnsi"/>
                <w:sz w:val="22"/>
                <w:szCs w:val="22"/>
              </w:rPr>
            </w:pPr>
            <w:r w:rsidRPr="00E4130E">
              <w:rPr>
                <w:rFonts w:asciiTheme="minorHAnsi" w:hAnsiTheme="minorHAnsi"/>
                <w:sz w:val="22"/>
                <w:szCs w:val="22"/>
              </w:rPr>
              <w:t xml:space="preserve">- Geografia e didattica della geografia </w:t>
            </w:r>
          </w:p>
          <w:p w14:paraId="411EE46E" w14:textId="77777777" w:rsidR="00ED69E8" w:rsidRPr="00E4130E" w:rsidRDefault="00ED69E8" w:rsidP="00ED69E8">
            <w:pPr>
              <w:rPr>
                <w:rFonts w:asciiTheme="minorHAnsi" w:hAnsiTheme="minorHAnsi"/>
                <w:sz w:val="22"/>
                <w:szCs w:val="22"/>
              </w:rPr>
            </w:pPr>
            <w:r w:rsidRPr="00E4130E">
              <w:rPr>
                <w:rFonts w:asciiTheme="minorHAnsi" w:hAnsiTheme="minorHAnsi"/>
                <w:sz w:val="22"/>
                <w:szCs w:val="22"/>
              </w:rPr>
              <w:t>- Il curricolo di geografia secondo le indicazioni e le linee guida per il curricolo</w:t>
            </w:r>
            <w:r w:rsidRPr="00E4130E">
              <w:rPr>
                <w:rFonts w:asciiTheme="minorHAnsi" w:hAnsiTheme="minorHAnsi"/>
                <w:sz w:val="22"/>
                <w:szCs w:val="22"/>
              </w:rPr>
              <w:br/>
              <w:t>- L’utilizzo didattico di strumenti e fonti della/per la geografia</w:t>
            </w:r>
            <w:r w:rsidRPr="00E4130E">
              <w:rPr>
                <w:rFonts w:asciiTheme="minorHAnsi" w:hAnsiTheme="minorHAnsi"/>
                <w:sz w:val="22"/>
                <w:szCs w:val="22"/>
              </w:rPr>
              <w:br/>
              <w:t>- L’uscita didattica e l’insegnamento delle abilità di osservazione geografica negli spazi locali</w:t>
            </w:r>
          </w:p>
          <w:p w14:paraId="592E25C1" w14:textId="77777777" w:rsidR="00ED69E8" w:rsidRPr="00E4130E" w:rsidRDefault="00ED69E8" w:rsidP="00ED69E8">
            <w:pPr>
              <w:rPr>
                <w:rFonts w:asciiTheme="minorHAnsi" w:hAnsiTheme="minorHAnsi"/>
                <w:sz w:val="22"/>
                <w:szCs w:val="22"/>
              </w:rPr>
            </w:pPr>
            <w:r w:rsidRPr="00E4130E">
              <w:rPr>
                <w:rFonts w:asciiTheme="minorHAnsi" w:hAnsiTheme="minorHAnsi"/>
                <w:sz w:val="22"/>
                <w:szCs w:val="22"/>
              </w:rPr>
              <w:t>- Le relazioni topologiche e l’orientamento</w:t>
            </w:r>
          </w:p>
          <w:p w14:paraId="5A6B3620" w14:textId="77777777" w:rsidR="00ED69E8" w:rsidRPr="00E4130E" w:rsidRDefault="00ED69E8" w:rsidP="00ED69E8">
            <w:pPr>
              <w:rPr>
                <w:rFonts w:asciiTheme="minorHAnsi" w:hAnsiTheme="minorHAnsi"/>
                <w:sz w:val="22"/>
                <w:szCs w:val="22"/>
              </w:rPr>
            </w:pPr>
            <w:r w:rsidRPr="00E4130E">
              <w:rPr>
                <w:rFonts w:asciiTheme="minorHAnsi" w:hAnsiTheme="minorHAnsi"/>
                <w:sz w:val="22"/>
                <w:szCs w:val="22"/>
              </w:rPr>
              <w:t xml:space="preserve">- Guidare i bambini a orientarsi negli spazi vissuti </w:t>
            </w:r>
          </w:p>
          <w:p w14:paraId="5B419A35" w14:textId="5E0861BC" w:rsidR="007C5BBE" w:rsidRPr="00E4130E" w:rsidRDefault="00ED69E8" w:rsidP="00ED69E8">
            <w:pPr>
              <w:rPr>
                <w:rFonts w:asciiTheme="minorHAnsi" w:hAnsiTheme="minorHAnsi"/>
                <w:sz w:val="22"/>
                <w:szCs w:val="22"/>
              </w:rPr>
            </w:pPr>
            <w:r w:rsidRPr="00E4130E">
              <w:rPr>
                <w:rFonts w:asciiTheme="minorHAnsi" w:hAnsiTheme="minorHAnsi"/>
                <w:sz w:val="22"/>
                <w:szCs w:val="22"/>
              </w:rPr>
              <w:t>- Guidare i bambini a rappresentare i luoghi vissuti e i percorsi abituali.</w:t>
            </w:r>
          </w:p>
        </w:tc>
      </w:tr>
      <w:tr w:rsidR="005B3A00" w:rsidRPr="00E4130E" w14:paraId="2DDA65D5" w14:textId="77777777" w:rsidTr="00CF67AC">
        <w:trPr>
          <w:trHeight w:val="642"/>
        </w:trPr>
        <w:tc>
          <w:tcPr>
            <w:tcW w:w="1842" w:type="pct"/>
          </w:tcPr>
          <w:p w14:paraId="048C5809" w14:textId="77777777" w:rsidR="005B3A00" w:rsidRPr="00E4130E" w:rsidRDefault="005B3A00" w:rsidP="007179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4130E">
              <w:rPr>
                <w:rFonts w:asciiTheme="minorHAnsi" w:hAnsiTheme="minorHAnsi"/>
                <w:b/>
                <w:sz w:val="22"/>
                <w:szCs w:val="22"/>
              </w:rPr>
              <w:t>Descrizione delle modalità di insegnamento e apprendimento</w:t>
            </w:r>
          </w:p>
        </w:tc>
        <w:tc>
          <w:tcPr>
            <w:tcW w:w="3158" w:type="pct"/>
          </w:tcPr>
          <w:p w14:paraId="29B9F5D7" w14:textId="77777777" w:rsidR="00ED69E8" w:rsidRDefault="00ED69E8" w:rsidP="00ED69E8">
            <w:pPr>
              <w:rPr>
                <w:rFonts w:asciiTheme="minorHAnsi" w:hAnsiTheme="minorHAnsi"/>
                <w:sz w:val="22"/>
                <w:szCs w:val="22"/>
              </w:rPr>
            </w:pPr>
            <w:r w:rsidRPr="00E4130E">
              <w:rPr>
                <w:rFonts w:asciiTheme="minorHAnsi" w:hAnsiTheme="minorHAnsi"/>
                <w:sz w:val="22"/>
                <w:szCs w:val="22"/>
              </w:rPr>
              <w:t xml:space="preserve">Lezioni con presentazioni delle idee chiave e con analisi di </w:t>
            </w:r>
          </w:p>
          <w:p w14:paraId="5E18F01A" w14:textId="77777777" w:rsidR="00ED69E8" w:rsidRPr="00E4130E" w:rsidRDefault="00ED69E8" w:rsidP="00ED69E8">
            <w:pPr>
              <w:rPr>
                <w:rFonts w:asciiTheme="minorHAnsi" w:hAnsiTheme="minorHAnsi"/>
                <w:sz w:val="22"/>
                <w:szCs w:val="22"/>
              </w:rPr>
            </w:pPr>
            <w:r w:rsidRPr="00E4130E">
              <w:rPr>
                <w:rFonts w:asciiTheme="minorHAnsi" w:hAnsiTheme="minorHAnsi"/>
                <w:sz w:val="22"/>
                <w:szCs w:val="22"/>
              </w:rPr>
              <w:t xml:space="preserve">carte geografiche e </w:t>
            </w:r>
            <w:r>
              <w:rPr>
                <w:rFonts w:asciiTheme="minorHAnsi" w:hAnsiTheme="minorHAnsi"/>
                <w:sz w:val="22"/>
                <w:szCs w:val="22"/>
              </w:rPr>
              <w:t>rappresentazioni</w:t>
            </w:r>
            <w:r w:rsidRPr="00E4130E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5955062A" w14:textId="7DBFFBB8" w:rsidR="005B3A00" w:rsidRPr="00E4130E" w:rsidRDefault="00ED69E8" w:rsidP="00ED69E8">
            <w:pPr>
              <w:rPr>
                <w:rFonts w:asciiTheme="minorHAnsi" w:hAnsiTheme="minorHAnsi"/>
                <w:sz w:val="22"/>
                <w:szCs w:val="22"/>
              </w:rPr>
            </w:pPr>
            <w:r w:rsidRPr="00E4130E">
              <w:rPr>
                <w:rFonts w:asciiTheme="minorHAnsi" w:hAnsiTheme="minorHAnsi"/>
                <w:sz w:val="22"/>
                <w:szCs w:val="22"/>
              </w:rPr>
              <w:t>Esercitazione di osservazione di paesaggi.</w:t>
            </w:r>
          </w:p>
        </w:tc>
      </w:tr>
      <w:tr w:rsidR="005B3A00" w:rsidRPr="00E4130E" w14:paraId="2E7DB5C8" w14:textId="77777777" w:rsidTr="00CF67AC">
        <w:tc>
          <w:tcPr>
            <w:tcW w:w="1842" w:type="pct"/>
            <w:shd w:val="clear" w:color="auto" w:fill="B6DDE8" w:themeFill="accent5" w:themeFillTint="66"/>
          </w:tcPr>
          <w:p w14:paraId="2E81576C" w14:textId="77777777" w:rsidR="005B3A00" w:rsidRPr="00E4130E" w:rsidRDefault="005B3A00" w:rsidP="007B22F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E4130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Insegnamento 4 (laboratorio)</w:t>
            </w:r>
          </w:p>
        </w:tc>
        <w:tc>
          <w:tcPr>
            <w:tcW w:w="3158" w:type="pct"/>
            <w:shd w:val="clear" w:color="auto" w:fill="B6DDE8" w:themeFill="accent5" w:themeFillTint="66"/>
          </w:tcPr>
          <w:p w14:paraId="3303A92B" w14:textId="77777777" w:rsidR="005B3A00" w:rsidRPr="00E4130E" w:rsidRDefault="005B3A00" w:rsidP="007B22F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4130E">
              <w:rPr>
                <w:rFonts w:asciiTheme="minorHAnsi" w:hAnsiTheme="minorHAnsi"/>
                <w:b/>
                <w:sz w:val="22"/>
                <w:szCs w:val="22"/>
              </w:rPr>
              <w:t>Didattica della geografia con particolare attenzione alla fascia di età (0)-2-7</w:t>
            </w:r>
          </w:p>
        </w:tc>
      </w:tr>
      <w:tr w:rsidR="005B3A00" w:rsidRPr="00E4130E" w14:paraId="53EA1C4D" w14:textId="77777777" w:rsidTr="00CF67AC">
        <w:tc>
          <w:tcPr>
            <w:tcW w:w="1842" w:type="pct"/>
          </w:tcPr>
          <w:p w14:paraId="27B3875C" w14:textId="77777777" w:rsidR="005B3A00" w:rsidRPr="00E4130E" w:rsidRDefault="005B3A00" w:rsidP="007B22F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E4130E">
              <w:rPr>
                <w:rFonts w:asciiTheme="minorHAnsi" w:hAnsiTheme="minorHAnsi"/>
                <w:b/>
                <w:sz w:val="22"/>
                <w:szCs w:val="22"/>
              </w:rPr>
              <w:t>Docente dell’insegnamento:</w:t>
            </w:r>
          </w:p>
        </w:tc>
        <w:tc>
          <w:tcPr>
            <w:tcW w:w="3158" w:type="pct"/>
          </w:tcPr>
          <w:p w14:paraId="2D5C95C3" w14:textId="77777777" w:rsidR="005B3A00" w:rsidRPr="00E4130E" w:rsidRDefault="00F74716" w:rsidP="007B22F2">
            <w:pPr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E4130E">
              <w:rPr>
                <w:rFonts w:asciiTheme="minorHAnsi" w:eastAsia="Calibri" w:hAnsiTheme="minorHAnsi" w:cs="Tahoma"/>
                <w:sz w:val="22"/>
                <w:szCs w:val="22"/>
              </w:rPr>
              <w:t>Daniele Ietri</w:t>
            </w:r>
            <w:r w:rsidR="00AC6F8D" w:rsidRPr="00E4130E">
              <w:rPr>
                <w:rFonts w:asciiTheme="minorHAnsi" w:eastAsia="Calibri" w:hAnsiTheme="minorHAnsi" w:cs="Tahoma"/>
                <w:sz w:val="22"/>
                <w:szCs w:val="22"/>
              </w:rPr>
              <w:t xml:space="preserve"> (gruppo 1, 2, 3, 4, 5 e 6)</w:t>
            </w:r>
          </w:p>
        </w:tc>
      </w:tr>
      <w:tr w:rsidR="005B3A00" w:rsidRPr="00E4130E" w14:paraId="2D886EBD" w14:textId="77777777" w:rsidTr="00CF67AC">
        <w:tc>
          <w:tcPr>
            <w:tcW w:w="1842" w:type="pct"/>
          </w:tcPr>
          <w:p w14:paraId="574C943B" w14:textId="77777777" w:rsidR="005B3A00" w:rsidRPr="00E4130E" w:rsidRDefault="005B3A00" w:rsidP="007B22F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4130E">
              <w:rPr>
                <w:rFonts w:asciiTheme="minorHAnsi" w:hAnsiTheme="minorHAnsi"/>
                <w:b/>
                <w:sz w:val="22"/>
                <w:szCs w:val="22"/>
              </w:rPr>
              <w:t>Settore scientifico disciplinare:</w:t>
            </w:r>
          </w:p>
        </w:tc>
        <w:tc>
          <w:tcPr>
            <w:tcW w:w="3158" w:type="pct"/>
          </w:tcPr>
          <w:p w14:paraId="2FDF889B" w14:textId="77777777" w:rsidR="005B3A00" w:rsidRPr="00E4130E" w:rsidRDefault="005B3A00" w:rsidP="007B22F2">
            <w:pPr>
              <w:rPr>
                <w:rFonts w:asciiTheme="minorHAnsi" w:hAnsiTheme="minorHAnsi"/>
                <w:sz w:val="22"/>
                <w:szCs w:val="22"/>
              </w:rPr>
            </w:pPr>
            <w:r w:rsidRPr="00E4130E">
              <w:rPr>
                <w:rFonts w:asciiTheme="minorHAnsi" w:eastAsia="Calibri" w:hAnsiTheme="minorHAnsi" w:cs="Tahoma"/>
                <w:sz w:val="22"/>
                <w:szCs w:val="22"/>
              </w:rPr>
              <w:t>M-GGR/01</w:t>
            </w:r>
          </w:p>
        </w:tc>
      </w:tr>
      <w:tr w:rsidR="005B3A00" w:rsidRPr="00E4130E" w14:paraId="27CB440D" w14:textId="77777777" w:rsidTr="00CF67AC">
        <w:tc>
          <w:tcPr>
            <w:tcW w:w="1842" w:type="pct"/>
          </w:tcPr>
          <w:p w14:paraId="660D06A0" w14:textId="77777777" w:rsidR="005B3A00" w:rsidRPr="00E4130E" w:rsidRDefault="005B3A00" w:rsidP="007B22F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4130E">
              <w:rPr>
                <w:rFonts w:asciiTheme="minorHAnsi" w:hAnsiTheme="minorHAnsi" w:cs="Tahoma"/>
                <w:b/>
                <w:sz w:val="22"/>
                <w:szCs w:val="22"/>
              </w:rPr>
              <w:t>Numero di ore</w:t>
            </w:r>
          </w:p>
        </w:tc>
        <w:tc>
          <w:tcPr>
            <w:tcW w:w="3158" w:type="pct"/>
          </w:tcPr>
          <w:p w14:paraId="1CC40A49" w14:textId="77777777" w:rsidR="005B3A00" w:rsidRPr="00E4130E" w:rsidRDefault="005B3A00" w:rsidP="007B22F2">
            <w:pPr>
              <w:rPr>
                <w:rFonts w:asciiTheme="minorHAnsi" w:hAnsiTheme="minorHAnsi"/>
                <w:sz w:val="22"/>
                <w:szCs w:val="22"/>
              </w:rPr>
            </w:pPr>
            <w:r w:rsidRPr="00E4130E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</w:tr>
      <w:tr w:rsidR="005B3A00" w:rsidRPr="00E4130E" w14:paraId="3B41AC4F" w14:textId="77777777" w:rsidTr="00CF67AC">
        <w:tc>
          <w:tcPr>
            <w:tcW w:w="1842" w:type="pct"/>
          </w:tcPr>
          <w:p w14:paraId="3BFE5CAC" w14:textId="77777777" w:rsidR="005B3A00" w:rsidRPr="00E4130E" w:rsidRDefault="005B3A00" w:rsidP="007B22F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4130E">
              <w:rPr>
                <w:rFonts w:asciiTheme="minorHAnsi" w:hAnsiTheme="minorHAnsi"/>
                <w:b/>
                <w:sz w:val="22"/>
                <w:szCs w:val="22"/>
              </w:rPr>
              <w:t>Crediti formativi per l’insegnamento</w:t>
            </w:r>
          </w:p>
        </w:tc>
        <w:tc>
          <w:tcPr>
            <w:tcW w:w="3158" w:type="pct"/>
          </w:tcPr>
          <w:p w14:paraId="283603EF" w14:textId="77777777" w:rsidR="005B3A00" w:rsidRPr="00E4130E" w:rsidRDefault="005B3A00" w:rsidP="007B22F2">
            <w:pPr>
              <w:rPr>
                <w:rFonts w:asciiTheme="minorHAnsi" w:hAnsiTheme="minorHAnsi"/>
                <w:sz w:val="22"/>
                <w:szCs w:val="22"/>
              </w:rPr>
            </w:pPr>
            <w:r w:rsidRPr="00E4130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5B3A00" w:rsidRPr="00E4130E" w14:paraId="48EB8A22" w14:textId="77777777" w:rsidTr="00CF67AC">
        <w:tc>
          <w:tcPr>
            <w:tcW w:w="1842" w:type="pct"/>
          </w:tcPr>
          <w:p w14:paraId="617C2D49" w14:textId="77777777" w:rsidR="005B3A00" w:rsidRPr="00E4130E" w:rsidRDefault="005B3A00" w:rsidP="007B22F2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4130E">
              <w:rPr>
                <w:rFonts w:asciiTheme="minorHAnsi" w:hAnsiTheme="minorHAnsi" w:cs="Tahoma"/>
                <w:b/>
                <w:sz w:val="22"/>
                <w:szCs w:val="22"/>
              </w:rPr>
              <w:t>Lingua d’insegnamento:</w:t>
            </w:r>
          </w:p>
        </w:tc>
        <w:tc>
          <w:tcPr>
            <w:tcW w:w="3158" w:type="pct"/>
          </w:tcPr>
          <w:p w14:paraId="73E23A82" w14:textId="77777777" w:rsidR="005B3A00" w:rsidRPr="00E4130E" w:rsidRDefault="005B3A00" w:rsidP="007B22F2">
            <w:pPr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E4130E">
              <w:rPr>
                <w:rFonts w:asciiTheme="minorHAnsi" w:eastAsia="Calibri" w:hAnsiTheme="minorHAnsi" w:cs="Tahoma"/>
                <w:sz w:val="22"/>
                <w:szCs w:val="22"/>
              </w:rPr>
              <w:t>Italiano</w:t>
            </w:r>
          </w:p>
        </w:tc>
      </w:tr>
      <w:tr w:rsidR="005B3A00" w:rsidRPr="00E4130E" w14:paraId="60178FB7" w14:textId="77777777" w:rsidTr="00CF67AC">
        <w:tc>
          <w:tcPr>
            <w:tcW w:w="1842" w:type="pct"/>
          </w:tcPr>
          <w:p w14:paraId="0F1F0C67" w14:textId="77777777" w:rsidR="005B3A00" w:rsidRPr="00E4130E" w:rsidRDefault="005B3A00" w:rsidP="007B22F2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4130E">
              <w:rPr>
                <w:rFonts w:asciiTheme="minorHAnsi" w:hAnsiTheme="minorHAnsi" w:cs="Tahoma"/>
                <w:b/>
                <w:sz w:val="22"/>
                <w:szCs w:val="22"/>
              </w:rPr>
              <w:t>Modalità di frequenza:</w:t>
            </w:r>
          </w:p>
        </w:tc>
        <w:tc>
          <w:tcPr>
            <w:tcW w:w="3158" w:type="pct"/>
          </w:tcPr>
          <w:p w14:paraId="352B7AEC" w14:textId="77777777" w:rsidR="005B3A00" w:rsidRPr="00E4130E" w:rsidRDefault="005B3A00" w:rsidP="007B22F2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E4130E">
              <w:rPr>
                <w:rFonts w:asciiTheme="minorHAnsi" w:hAnsiTheme="minorHAnsi" w:cs="Tahoma"/>
                <w:sz w:val="22"/>
                <w:szCs w:val="22"/>
              </w:rPr>
              <w:t>Come da Regolamento didattico</w:t>
            </w:r>
          </w:p>
        </w:tc>
      </w:tr>
      <w:tr w:rsidR="005B3A00" w:rsidRPr="00E4130E" w14:paraId="70B87419" w14:textId="77777777" w:rsidTr="00CF67AC">
        <w:tc>
          <w:tcPr>
            <w:tcW w:w="1842" w:type="pct"/>
          </w:tcPr>
          <w:p w14:paraId="02F15379" w14:textId="77777777" w:rsidR="005B3A00" w:rsidRPr="00E4130E" w:rsidRDefault="005B3A00" w:rsidP="007B22F2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4130E">
              <w:rPr>
                <w:rFonts w:asciiTheme="minorHAnsi" w:hAnsiTheme="minorHAnsi" w:cs="Tahoma"/>
                <w:b/>
                <w:sz w:val="22"/>
                <w:szCs w:val="22"/>
              </w:rPr>
              <w:t>Orario di ricevimento:</w:t>
            </w:r>
          </w:p>
        </w:tc>
        <w:tc>
          <w:tcPr>
            <w:tcW w:w="3158" w:type="pct"/>
          </w:tcPr>
          <w:p w14:paraId="7F1C0353" w14:textId="31FEF4E5" w:rsidR="005B3A00" w:rsidRPr="00ED69E8" w:rsidRDefault="00ED69E8" w:rsidP="007B22F2">
            <w:pPr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ED69E8">
              <w:rPr>
                <w:rFonts w:asciiTheme="minorHAnsi" w:eastAsia="Calibri" w:hAnsiTheme="minorHAnsi" w:cs="Tahoma"/>
                <w:sz w:val="22"/>
                <w:szCs w:val="22"/>
              </w:rPr>
              <w:t>su appuntamento</w:t>
            </w:r>
          </w:p>
        </w:tc>
      </w:tr>
      <w:tr w:rsidR="005B3A00" w:rsidRPr="00E4130E" w14:paraId="12DEC50B" w14:textId="77777777" w:rsidTr="00CF67AC">
        <w:tc>
          <w:tcPr>
            <w:tcW w:w="1842" w:type="pct"/>
          </w:tcPr>
          <w:p w14:paraId="6F4AD80B" w14:textId="77777777" w:rsidR="005B3A00" w:rsidRPr="00E4130E" w:rsidRDefault="005B3A00" w:rsidP="007B22F2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4130E">
              <w:rPr>
                <w:rFonts w:asciiTheme="minorHAnsi" w:hAnsiTheme="minorHAnsi"/>
                <w:b/>
                <w:sz w:val="22"/>
                <w:szCs w:val="22"/>
              </w:rPr>
              <w:t>Descrizione dell’insegnamento:</w:t>
            </w:r>
          </w:p>
        </w:tc>
        <w:tc>
          <w:tcPr>
            <w:tcW w:w="3158" w:type="pct"/>
          </w:tcPr>
          <w:p w14:paraId="773CE68C" w14:textId="77777777" w:rsidR="00ED69E8" w:rsidRPr="00E4130E" w:rsidRDefault="00ED69E8" w:rsidP="00ED69E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 sinergia con le lezioni, il laboratorio </w:t>
            </w:r>
            <w:r w:rsidRPr="00E4130E">
              <w:rPr>
                <w:rFonts w:asciiTheme="minorHAnsi" w:hAnsiTheme="minorHAnsi"/>
                <w:sz w:val="22"/>
                <w:szCs w:val="22"/>
              </w:rPr>
              <w:t>promuove le competenze didattiche professionali necessarie per progettare e realizzare il curricolo di formazione geografica nella scuola dell’infanzia e primaria, in coerenza con le indicazioni nazionali e le linee guida provinciali.</w:t>
            </w:r>
          </w:p>
          <w:p w14:paraId="44F1FF5F" w14:textId="301CDE6D" w:rsidR="00080FAB" w:rsidRPr="00E4130E" w:rsidRDefault="00ED69E8" w:rsidP="00080FAB">
            <w:pPr>
              <w:rPr>
                <w:rFonts w:asciiTheme="minorHAnsi" w:hAnsiTheme="minorHAnsi"/>
                <w:sz w:val="22"/>
                <w:szCs w:val="22"/>
              </w:rPr>
            </w:pPr>
            <w:r w:rsidRPr="00E4130E">
              <w:rPr>
                <w:rFonts w:asciiTheme="minorHAnsi" w:hAnsiTheme="minorHAnsi"/>
                <w:sz w:val="22"/>
                <w:szCs w:val="22"/>
              </w:rPr>
              <w:t xml:space="preserve">L’insegnamento impegnerà studentesse e studenti a esercitare le operazioni cognitive che stanno alla base della costruzione delle conoscenze geografiche e ad applicare le concettualizzazioni di spazio, di ambiente, di territorio, di paesaggio alla progettazione di unità di insegnamento e di apprendimento destinate a guidare i bambini di 2-7 anni </w:t>
            </w:r>
            <w:r w:rsidRPr="00E4130E">
              <w:rPr>
                <w:rFonts w:asciiTheme="minorHAnsi" w:hAnsiTheme="minorHAnsi"/>
                <w:sz w:val="22"/>
                <w:szCs w:val="22"/>
              </w:rPr>
              <w:lastRenderedPageBreak/>
              <w:t>a orientarsi negli spazi vissuti, a distinguerne le funzioni, a rappresentare luoghi e percorsi abituali nella scuola e nel territorio circostante.</w:t>
            </w:r>
          </w:p>
        </w:tc>
      </w:tr>
      <w:tr w:rsidR="005B3A00" w:rsidRPr="00E4130E" w14:paraId="75FB4788" w14:textId="77777777" w:rsidTr="00CF67AC">
        <w:tc>
          <w:tcPr>
            <w:tcW w:w="1842" w:type="pct"/>
          </w:tcPr>
          <w:p w14:paraId="0739EF32" w14:textId="77777777" w:rsidR="005B3A00" w:rsidRPr="00E4130E" w:rsidRDefault="005B3A00" w:rsidP="007B22F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4130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Elenco degli argomenti:</w:t>
            </w:r>
          </w:p>
        </w:tc>
        <w:tc>
          <w:tcPr>
            <w:tcW w:w="3158" w:type="pct"/>
          </w:tcPr>
          <w:p w14:paraId="00D6DFBC" w14:textId="77777777" w:rsidR="00ED69E8" w:rsidRPr="00E4130E" w:rsidRDefault="00ED69E8" w:rsidP="00ED69E8">
            <w:pPr>
              <w:pStyle w:val="ListParagraph"/>
              <w:numPr>
                <w:ilvl w:val="0"/>
                <w:numId w:val="50"/>
              </w:numPr>
              <w:rPr>
                <w:rFonts w:asciiTheme="minorHAnsi" w:hAnsiTheme="minorHAnsi"/>
                <w:lang w:val="it-IT"/>
              </w:rPr>
            </w:pPr>
            <w:r w:rsidRPr="00E4130E">
              <w:rPr>
                <w:rFonts w:asciiTheme="minorHAnsi" w:hAnsiTheme="minorHAnsi" w:cs="Tahoma"/>
                <w:lang w:val="it-IT"/>
              </w:rPr>
              <w:t>Le indicazioni nazionali e le linee guida provinciali per il curricolo di geografia</w:t>
            </w:r>
          </w:p>
          <w:p w14:paraId="4E51E6AB" w14:textId="77777777" w:rsidR="00ED69E8" w:rsidRPr="00E4130E" w:rsidRDefault="00ED69E8" w:rsidP="00ED69E8">
            <w:pPr>
              <w:pStyle w:val="ListParagraph"/>
              <w:numPr>
                <w:ilvl w:val="0"/>
                <w:numId w:val="50"/>
              </w:numPr>
              <w:rPr>
                <w:rFonts w:asciiTheme="minorHAnsi" w:hAnsiTheme="minorHAnsi"/>
                <w:lang w:val="it-IT"/>
              </w:rPr>
            </w:pPr>
            <w:r w:rsidRPr="00E4130E">
              <w:rPr>
                <w:rFonts w:asciiTheme="minorHAnsi" w:hAnsiTheme="minorHAnsi"/>
                <w:lang w:val="it-IT"/>
              </w:rPr>
              <w:t xml:space="preserve">La programmazione di unità d’insegnamento e di apprendimento da svolgersi a scuola e con uscite nel territorio da esplorare e da rappresentare per l’educazione all’orientamento. </w:t>
            </w:r>
          </w:p>
          <w:p w14:paraId="7E935A47" w14:textId="370B10E1" w:rsidR="006C1211" w:rsidRPr="00E4130E" w:rsidRDefault="00ED69E8" w:rsidP="00ED69E8">
            <w:pPr>
              <w:pStyle w:val="ListParagraph"/>
              <w:numPr>
                <w:ilvl w:val="0"/>
                <w:numId w:val="50"/>
              </w:numPr>
              <w:rPr>
                <w:rFonts w:asciiTheme="minorHAnsi" w:hAnsiTheme="minorHAnsi"/>
                <w:lang w:val="it-IT"/>
              </w:rPr>
            </w:pPr>
            <w:r w:rsidRPr="00E4130E">
              <w:rPr>
                <w:rFonts w:asciiTheme="minorHAnsi" w:hAnsiTheme="minorHAnsi"/>
                <w:lang w:val="it-IT"/>
              </w:rPr>
              <w:t>La programmazione di unità d’ insegnamento e di apprendimento da svolgersi a scuola e con uscite nel territorio circostante per insegnare ai piccoli allievi ad osservare i luoghi, gli ambienti, i loro aspetti paesaggistici, a distinguerne le funzioni e a rappresentarli.</w:t>
            </w:r>
          </w:p>
        </w:tc>
      </w:tr>
      <w:tr w:rsidR="00ED69E8" w:rsidRPr="00E4130E" w14:paraId="57F96413" w14:textId="77777777" w:rsidTr="00CF67AC">
        <w:tc>
          <w:tcPr>
            <w:tcW w:w="1842" w:type="pct"/>
            <w:shd w:val="clear" w:color="auto" w:fill="auto"/>
          </w:tcPr>
          <w:p w14:paraId="43F4226B" w14:textId="77777777" w:rsidR="00ED69E8" w:rsidRPr="00E4130E" w:rsidRDefault="00ED69E8" w:rsidP="00ED69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4130E">
              <w:rPr>
                <w:rFonts w:asciiTheme="minorHAnsi" w:hAnsiTheme="minorHAnsi"/>
                <w:b/>
                <w:sz w:val="22"/>
                <w:szCs w:val="22"/>
              </w:rPr>
              <w:t>Descrizione delle modalità di insegnamento e apprendimento</w:t>
            </w:r>
          </w:p>
        </w:tc>
        <w:tc>
          <w:tcPr>
            <w:tcW w:w="3158" w:type="pct"/>
            <w:shd w:val="clear" w:color="auto" w:fill="auto"/>
          </w:tcPr>
          <w:p w14:paraId="156BB013" w14:textId="77777777" w:rsidR="00ED69E8" w:rsidRDefault="00ED69E8" w:rsidP="00ED69E8">
            <w:pPr>
              <w:rPr>
                <w:rFonts w:asciiTheme="minorHAnsi" w:eastAsia="Calibri" w:hAnsiTheme="minorHAnsi" w:cs="Tahoma"/>
                <w:color w:val="000000" w:themeColor="text1"/>
                <w:sz w:val="22"/>
                <w:szCs w:val="22"/>
              </w:rPr>
            </w:pPr>
            <w:r w:rsidRPr="00E4130E">
              <w:rPr>
                <w:rFonts w:asciiTheme="minorHAnsi" w:eastAsia="Calibri" w:hAnsiTheme="minorHAnsi" w:cs="Tahoma"/>
                <w:color w:val="000000" w:themeColor="text1"/>
                <w:sz w:val="22"/>
                <w:szCs w:val="22"/>
              </w:rPr>
              <w:t>Esercitazioni (individuali o di gruppo) guidate circa la osservazione di ambienti, di territori, di paesaggi locali e la lettura di carte geografiche riguardanti i territori locali.</w:t>
            </w:r>
          </w:p>
          <w:p w14:paraId="5F4E787B" w14:textId="77777777" w:rsidR="00ED69E8" w:rsidRPr="00E4130E" w:rsidRDefault="00ED69E8" w:rsidP="00ED69E8">
            <w:pPr>
              <w:rPr>
                <w:rFonts w:asciiTheme="minorHAnsi" w:eastAsia="Calibri" w:hAnsiTheme="minorHAnsi" w:cs="Tahoma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 w:themeColor="text1"/>
                <w:sz w:val="22"/>
                <w:szCs w:val="22"/>
              </w:rPr>
              <w:t>Uscite sul terreno.</w:t>
            </w:r>
          </w:p>
          <w:p w14:paraId="2F1BC8F6" w14:textId="6070EDA2" w:rsidR="00ED69E8" w:rsidRPr="00E4130E" w:rsidRDefault="00ED69E8" w:rsidP="00ED69E8">
            <w:pPr>
              <w:rPr>
                <w:rFonts w:asciiTheme="minorHAnsi" w:eastAsia="Calibri" w:hAnsiTheme="minorHAnsi" w:cs="Tahoma"/>
                <w:b/>
                <w:sz w:val="22"/>
                <w:szCs w:val="22"/>
              </w:rPr>
            </w:pPr>
            <w:r w:rsidRPr="00E4130E">
              <w:rPr>
                <w:rFonts w:asciiTheme="minorHAnsi" w:eastAsia="Calibri" w:hAnsiTheme="minorHAnsi" w:cs="Tahoma"/>
                <w:color w:val="000000" w:themeColor="text1"/>
                <w:sz w:val="22"/>
                <w:szCs w:val="22"/>
              </w:rPr>
              <w:t>Correzione delle esercitazioni e valutazione formativa</w:t>
            </w:r>
          </w:p>
        </w:tc>
      </w:tr>
      <w:tr w:rsidR="00ED69E8" w:rsidRPr="00E4130E" w14:paraId="2B7CDCD1" w14:textId="77777777" w:rsidTr="00CF67AC">
        <w:tc>
          <w:tcPr>
            <w:tcW w:w="1842" w:type="pct"/>
            <w:shd w:val="clear" w:color="auto" w:fill="auto"/>
          </w:tcPr>
          <w:p w14:paraId="15811D86" w14:textId="77777777" w:rsidR="00ED69E8" w:rsidRPr="00E4130E" w:rsidRDefault="00ED69E8" w:rsidP="00ED69E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58" w:type="pct"/>
            <w:shd w:val="clear" w:color="auto" w:fill="auto"/>
          </w:tcPr>
          <w:p w14:paraId="15565162" w14:textId="77777777" w:rsidR="00ED69E8" w:rsidRPr="00E4130E" w:rsidRDefault="00ED69E8" w:rsidP="00ED69E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D69E8" w:rsidRPr="00E4130E" w14:paraId="39467A5B" w14:textId="77777777" w:rsidTr="00CF67AC">
        <w:tc>
          <w:tcPr>
            <w:tcW w:w="1842" w:type="pct"/>
            <w:shd w:val="clear" w:color="auto" w:fill="D9D9D9" w:themeFill="background1" w:themeFillShade="D9"/>
          </w:tcPr>
          <w:p w14:paraId="70300AF3" w14:textId="77777777" w:rsidR="00ED69E8" w:rsidRPr="00E4130E" w:rsidRDefault="00ED69E8" w:rsidP="00ED69E8">
            <w:pPr>
              <w:rPr>
                <w:rFonts w:asciiTheme="minorHAnsi" w:hAnsiTheme="minorHAnsi"/>
                <w:b/>
                <w:spacing w:val="-8"/>
                <w:sz w:val="22"/>
                <w:szCs w:val="22"/>
              </w:rPr>
            </w:pPr>
            <w:r w:rsidRPr="00E4130E">
              <w:rPr>
                <w:rFonts w:asciiTheme="minorHAnsi" w:hAnsiTheme="minorHAnsi"/>
                <w:b/>
                <w:spacing w:val="-8"/>
                <w:sz w:val="22"/>
                <w:szCs w:val="22"/>
              </w:rPr>
              <w:t>Esiti di apprendimento e competenze attesi:</w:t>
            </w:r>
          </w:p>
        </w:tc>
        <w:tc>
          <w:tcPr>
            <w:tcW w:w="3158" w:type="pct"/>
            <w:shd w:val="clear" w:color="auto" w:fill="D9D9D9" w:themeFill="background1" w:themeFillShade="D9"/>
          </w:tcPr>
          <w:p w14:paraId="671401C3" w14:textId="0C2421C7" w:rsidR="00ED69E8" w:rsidRDefault="00ED69E8" w:rsidP="00ED69E8">
            <w:pPr>
              <w:pStyle w:val="Default"/>
              <w:spacing w:beforeLines="40" w:before="96" w:afterLines="40" w:after="96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/>
                <w:sz w:val="22"/>
                <w:szCs w:val="22"/>
                <w:lang w:val="it-IT"/>
              </w:rPr>
              <w:t xml:space="preserve">Il corso </w:t>
            </w:r>
            <w:r w:rsidRPr="00E4130E">
              <w:rPr>
                <w:rFonts w:asciiTheme="minorHAnsi" w:hAnsiTheme="minorHAnsi"/>
                <w:sz w:val="22"/>
                <w:szCs w:val="22"/>
                <w:lang w:val="it-IT"/>
              </w:rPr>
              <w:t>ha l’obiettivo di far conseguire allo studente i seguenti risultati formativi</w:t>
            </w:r>
            <w:r w:rsidR="00C62ECE">
              <w:rPr>
                <w:rFonts w:asciiTheme="minorHAnsi" w:hAnsiTheme="minorHAnsi"/>
                <w:sz w:val="22"/>
                <w:szCs w:val="22"/>
                <w:lang w:val="it-IT"/>
              </w:rPr>
              <w:t>, che troveranno completamento nel modulo previsto per il 3° anno del corso di studi.</w:t>
            </w:r>
          </w:p>
          <w:p w14:paraId="05947441" w14:textId="0A7083C2" w:rsidR="00ED69E8" w:rsidRPr="00AB1EEB" w:rsidRDefault="00ED69E8" w:rsidP="00ED69E8">
            <w:pPr>
              <w:pStyle w:val="Default"/>
              <w:spacing w:beforeLines="40" w:before="96" w:afterLines="40" w:after="96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AB1EEB">
              <w:rPr>
                <w:rFonts w:asciiTheme="minorHAnsi" w:hAnsiTheme="minorHAnsi"/>
                <w:bCs/>
                <w:sz w:val="22"/>
                <w:szCs w:val="22"/>
                <w:lang w:val="it-IT"/>
              </w:rPr>
              <w:t>Conoscenza e capacità di comprensione</w:t>
            </w:r>
            <w:r>
              <w:rPr>
                <w:rFonts w:asciiTheme="minorHAnsi" w:hAnsiTheme="minorHAnsi"/>
                <w:sz w:val="22"/>
                <w:szCs w:val="22"/>
                <w:lang w:val="it-IT"/>
              </w:rPr>
              <w:t xml:space="preserve">: </w:t>
            </w:r>
            <w:r w:rsidRPr="00AB1EEB">
              <w:rPr>
                <w:rFonts w:asciiTheme="minorHAnsi" w:hAnsiTheme="minorHAnsi"/>
                <w:sz w:val="22"/>
                <w:szCs w:val="22"/>
                <w:lang w:val="it-IT"/>
              </w:rPr>
              <w:t xml:space="preserve">Al termine del corso lo studente dovrà dimostrare di conoscere i fondamenti teorici e i linguaggi scientifici della teoria e della ricerca storica e di comprendere temi e problemi relativi all’insegnamento della storia </w:t>
            </w:r>
            <w:r w:rsidR="00C62ECE">
              <w:rPr>
                <w:rFonts w:asciiTheme="minorHAnsi" w:hAnsiTheme="minorHAnsi"/>
                <w:sz w:val="22"/>
                <w:szCs w:val="22"/>
                <w:lang w:val="it-IT"/>
              </w:rPr>
              <w:t xml:space="preserve">nelle età (0)-2-7 </w:t>
            </w:r>
            <w:r w:rsidRPr="00AB1EEB">
              <w:rPr>
                <w:rFonts w:asciiTheme="minorHAnsi" w:hAnsiTheme="minorHAnsi"/>
                <w:sz w:val="22"/>
                <w:szCs w:val="22"/>
                <w:lang w:val="it-IT"/>
              </w:rPr>
              <w:t>e alle sue finalità culturali e civiche.</w:t>
            </w:r>
            <w:r>
              <w:rPr>
                <w:rFonts w:asciiTheme="minorHAnsi" w:hAnsiTheme="minorHAnsi"/>
                <w:sz w:val="22"/>
                <w:szCs w:val="22"/>
                <w:lang w:val="it-IT"/>
              </w:rPr>
              <w:t xml:space="preserve"> Acquisirà</w:t>
            </w:r>
            <w:r w:rsidRPr="00E4130E">
              <w:rPr>
                <w:rFonts w:asciiTheme="minorHAnsi" w:hAnsiTheme="minorHAnsi"/>
                <w:sz w:val="22"/>
                <w:szCs w:val="22"/>
                <w:lang w:val="it-IT"/>
              </w:rPr>
              <w:t xml:space="preserve"> </w:t>
            </w:r>
            <w:r w:rsidR="00C62ECE">
              <w:rPr>
                <w:rFonts w:asciiTheme="minorHAnsi" w:hAnsiTheme="minorHAnsi"/>
                <w:sz w:val="22"/>
                <w:szCs w:val="22"/>
                <w:lang w:val="it-IT"/>
              </w:rPr>
              <w:t xml:space="preserve">in parallelo </w:t>
            </w:r>
            <w:r w:rsidRPr="00E4130E">
              <w:rPr>
                <w:rFonts w:asciiTheme="minorHAnsi" w:hAnsiTheme="minorHAnsi"/>
                <w:sz w:val="22"/>
                <w:szCs w:val="22"/>
                <w:lang w:val="it-IT"/>
              </w:rPr>
              <w:t>i concetti geografici fondamentali e un bagaglio di strumenti per descrivere, spiegare, interpretare il territorio.</w:t>
            </w:r>
          </w:p>
          <w:p w14:paraId="2B3C8FFF" w14:textId="2BF34687" w:rsidR="00ED69E8" w:rsidRPr="00AB1EEB" w:rsidRDefault="00ED69E8" w:rsidP="00ED69E8">
            <w:pPr>
              <w:pStyle w:val="Default"/>
              <w:spacing w:beforeLines="40" w:before="96" w:afterLines="40" w:after="96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AB1EEB">
              <w:rPr>
                <w:rFonts w:asciiTheme="minorHAnsi" w:hAnsiTheme="minorHAnsi"/>
                <w:sz w:val="22"/>
                <w:szCs w:val="22"/>
                <w:lang w:val="it-IT"/>
              </w:rPr>
              <w:t>Conoscenza e capacità di comprensione applicate</w:t>
            </w:r>
            <w:r>
              <w:rPr>
                <w:rFonts w:asciiTheme="minorHAnsi" w:hAnsiTheme="minorHAnsi"/>
                <w:sz w:val="22"/>
                <w:szCs w:val="22"/>
                <w:lang w:val="it-IT"/>
              </w:rPr>
              <w:t xml:space="preserve">: </w:t>
            </w:r>
            <w:r w:rsidRPr="00AB1EEB">
              <w:rPr>
                <w:rFonts w:asciiTheme="minorHAnsi" w:hAnsiTheme="minorHAnsi"/>
                <w:sz w:val="22"/>
                <w:szCs w:val="22"/>
                <w:lang w:val="it-IT"/>
              </w:rPr>
              <w:t xml:space="preserve">Lo studente dovrà acquisire la capacità di applicare le proprie conoscenze e la propria capacità di comprensione alla efficace trasposizione didattica dei contenuti di insegnamento. E questo avverrà, ad esempio, con la progettazione di azioni didattiche e di laboratori di storia </w:t>
            </w:r>
            <w:r w:rsidR="00C62ECE">
              <w:rPr>
                <w:rFonts w:asciiTheme="minorHAnsi" w:hAnsiTheme="minorHAnsi"/>
                <w:sz w:val="22"/>
                <w:szCs w:val="22"/>
                <w:lang w:val="it-IT"/>
              </w:rPr>
              <w:t xml:space="preserve">e geografia </w:t>
            </w:r>
            <w:r w:rsidRPr="00AB1EEB">
              <w:rPr>
                <w:rFonts w:asciiTheme="minorHAnsi" w:hAnsiTheme="minorHAnsi"/>
                <w:sz w:val="22"/>
                <w:szCs w:val="22"/>
                <w:lang w:val="it-IT"/>
              </w:rPr>
              <w:t>nelle loro diverse varianti e con l’utilizzo di fonti e materiali di diversa natura.</w:t>
            </w:r>
            <w:r>
              <w:rPr>
                <w:rFonts w:asciiTheme="minorHAnsi" w:hAnsiTheme="minorHAnsi"/>
                <w:sz w:val="22"/>
                <w:szCs w:val="22"/>
                <w:lang w:val="it-IT"/>
              </w:rPr>
              <w:t xml:space="preserve"> </w:t>
            </w:r>
            <w:r w:rsidRPr="00E4130E">
              <w:rPr>
                <w:rFonts w:asciiTheme="minorHAnsi" w:hAnsiTheme="minorHAnsi"/>
                <w:sz w:val="22"/>
                <w:szCs w:val="22"/>
                <w:lang w:val="it-IT"/>
              </w:rPr>
              <w:t xml:space="preserve">Lo studente al termine del corso sarà in grado di cogliere il contributo apportato dalla geografia </w:t>
            </w:r>
            <w:r w:rsidR="00C62ECE">
              <w:rPr>
                <w:rFonts w:asciiTheme="minorHAnsi" w:hAnsiTheme="minorHAnsi"/>
                <w:sz w:val="22"/>
                <w:szCs w:val="22"/>
                <w:lang w:val="it-IT"/>
              </w:rPr>
              <w:t xml:space="preserve">e della storia </w:t>
            </w:r>
            <w:r w:rsidRPr="00E4130E">
              <w:rPr>
                <w:rFonts w:asciiTheme="minorHAnsi" w:hAnsiTheme="minorHAnsi"/>
                <w:sz w:val="22"/>
                <w:szCs w:val="22"/>
                <w:lang w:val="it-IT"/>
              </w:rPr>
              <w:t xml:space="preserve">allo studio del rapporto uomo-ambiente attraverso la comprensione dei suoi paradigmi. </w:t>
            </w:r>
          </w:p>
          <w:p w14:paraId="4D6CEDD2" w14:textId="640BF1F8" w:rsidR="00ED69E8" w:rsidRPr="00AB1EEB" w:rsidRDefault="00ED69E8" w:rsidP="00ED69E8">
            <w:pPr>
              <w:pStyle w:val="Default"/>
              <w:spacing w:beforeLines="40" w:before="96" w:afterLines="40" w:after="96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AB1EEB">
              <w:rPr>
                <w:rFonts w:asciiTheme="minorHAnsi" w:hAnsiTheme="minorHAnsi"/>
                <w:sz w:val="22"/>
                <w:szCs w:val="22"/>
                <w:lang w:val="it-IT"/>
              </w:rPr>
              <w:t>Autonomia di giudizio</w:t>
            </w:r>
            <w:r>
              <w:rPr>
                <w:rFonts w:asciiTheme="minorHAnsi" w:hAnsiTheme="minorHAnsi"/>
                <w:sz w:val="22"/>
                <w:szCs w:val="22"/>
                <w:lang w:val="it-IT"/>
              </w:rPr>
              <w:t xml:space="preserve">: </w:t>
            </w:r>
            <w:r w:rsidRPr="00AB1EEB">
              <w:rPr>
                <w:rFonts w:asciiTheme="minorHAnsi" w:hAnsiTheme="minorHAnsi"/>
                <w:sz w:val="22"/>
                <w:szCs w:val="22"/>
                <w:lang w:val="it-IT"/>
              </w:rPr>
              <w:t xml:space="preserve">Lo studente dovrà dimostrare non solo di possedere conoscenze relative </w:t>
            </w:r>
            <w:r w:rsidR="00C62ECE">
              <w:rPr>
                <w:rFonts w:asciiTheme="minorHAnsi" w:hAnsiTheme="minorHAnsi"/>
                <w:sz w:val="22"/>
                <w:szCs w:val="22"/>
                <w:lang w:val="it-IT"/>
              </w:rPr>
              <w:t xml:space="preserve">ai temi trattati nel corso per la </w:t>
            </w:r>
            <w:r w:rsidRPr="00AB1EEB">
              <w:rPr>
                <w:rFonts w:asciiTheme="minorHAnsi" w:hAnsiTheme="minorHAnsi"/>
                <w:sz w:val="22"/>
                <w:szCs w:val="22"/>
                <w:lang w:val="it-IT"/>
              </w:rPr>
              <w:t>storia</w:t>
            </w:r>
            <w:r>
              <w:rPr>
                <w:rFonts w:asciiTheme="minorHAnsi" w:hAnsiTheme="minorHAnsi"/>
                <w:sz w:val="22"/>
                <w:szCs w:val="22"/>
                <w:lang w:val="it-IT"/>
              </w:rPr>
              <w:t xml:space="preserve"> e </w:t>
            </w:r>
            <w:r w:rsidR="00C62ECE">
              <w:rPr>
                <w:rFonts w:asciiTheme="minorHAnsi" w:hAnsiTheme="minorHAnsi"/>
                <w:sz w:val="22"/>
                <w:szCs w:val="22"/>
                <w:lang w:val="it-IT"/>
              </w:rPr>
              <w:t xml:space="preserve">la </w:t>
            </w:r>
            <w:r>
              <w:rPr>
                <w:rFonts w:asciiTheme="minorHAnsi" w:hAnsiTheme="minorHAnsi"/>
                <w:sz w:val="22"/>
                <w:szCs w:val="22"/>
                <w:lang w:val="it-IT"/>
              </w:rPr>
              <w:t>geografia</w:t>
            </w:r>
            <w:r w:rsidRPr="00AB1EEB">
              <w:rPr>
                <w:rFonts w:asciiTheme="minorHAnsi" w:hAnsiTheme="minorHAnsi"/>
                <w:sz w:val="22"/>
                <w:szCs w:val="22"/>
                <w:lang w:val="it-IT"/>
              </w:rPr>
              <w:t>, ma anche di saperle discutere adeguatamente, riflettendo intorno a esse in maniera autonoma e formulando ipotesi interpretative sulla efficacia di scelte e orientamenti didattici.</w:t>
            </w:r>
          </w:p>
          <w:p w14:paraId="66EC765E" w14:textId="77777777" w:rsidR="00ED69E8" w:rsidRPr="00AB1EEB" w:rsidRDefault="00ED69E8" w:rsidP="00ED69E8">
            <w:pPr>
              <w:pStyle w:val="Default"/>
              <w:spacing w:beforeLines="40" w:before="96" w:afterLines="40" w:after="96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AB1EEB">
              <w:rPr>
                <w:rFonts w:asciiTheme="minorHAnsi" w:hAnsiTheme="minorHAnsi"/>
                <w:sz w:val="22"/>
                <w:szCs w:val="22"/>
                <w:lang w:val="it-IT"/>
              </w:rPr>
              <w:t>Abilità comunicative</w:t>
            </w:r>
            <w:r>
              <w:rPr>
                <w:rFonts w:asciiTheme="minorHAnsi" w:hAnsiTheme="minorHAnsi"/>
                <w:sz w:val="22"/>
                <w:szCs w:val="22"/>
                <w:lang w:val="it-IT"/>
              </w:rPr>
              <w:t xml:space="preserve">: </w:t>
            </w:r>
            <w:r w:rsidRPr="00AB1EEB">
              <w:rPr>
                <w:rFonts w:asciiTheme="minorHAnsi" w:hAnsiTheme="minorHAnsi"/>
                <w:sz w:val="22"/>
                <w:szCs w:val="22"/>
                <w:lang w:val="it-IT"/>
              </w:rPr>
              <w:t xml:space="preserve">Lo studente dovrà esibire la capacità di esprimere con chiarezza i contenuti del corso spiegandone il significato, la capacità di comunicare attraverso l’uso di un linguaggio disciplinare specifico, la capacità di argomentare su temi e problemi caratteristici della </w:t>
            </w:r>
            <w:r>
              <w:rPr>
                <w:rFonts w:asciiTheme="minorHAnsi" w:hAnsiTheme="minorHAnsi"/>
                <w:sz w:val="22"/>
                <w:szCs w:val="22"/>
                <w:lang w:val="it-IT"/>
              </w:rPr>
              <w:t>storia e della geografia</w:t>
            </w:r>
            <w:r w:rsidRPr="00AB1EEB">
              <w:rPr>
                <w:rFonts w:asciiTheme="minorHAnsi" w:hAnsiTheme="minorHAnsi"/>
                <w:sz w:val="22"/>
                <w:szCs w:val="22"/>
                <w:lang w:val="it-IT"/>
              </w:rPr>
              <w:t>. </w:t>
            </w:r>
          </w:p>
          <w:p w14:paraId="4ED0BF44" w14:textId="1885CF44" w:rsidR="00ED69E8" w:rsidRPr="00E4130E" w:rsidRDefault="00ED69E8" w:rsidP="00ED69E8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  <w:highlight w:val="lightGray"/>
                <w:lang w:val="it-IT"/>
              </w:rPr>
            </w:pPr>
            <w:r w:rsidRPr="00AB1EEB">
              <w:rPr>
                <w:rFonts w:asciiTheme="minorHAnsi" w:hAnsiTheme="minorHAnsi"/>
                <w:sz w:val="22"/>
                <w:szCs w:val="22"/>
                <w:lang w:val="it-IT"/>
              </w:rPr>
              <w:t>Capacità di apprendere</w:t>
            </w:r>
            <w:r>
              <w:rPr>
                <w:rFonts w:asciiTheme="minorHAnsi" w:hAnsiTheme="minorHAnsi"/>
                <w:sz w:val="22"/>
                <w:szCs w:val="22"/>
                <w:lang w:val="it-IT"/>
              </w:rPr>
              <w:t xml:space="preserve">: </w:t>
            </w:r>
            <w:r w:rsidRPr="00AB1EEB">
              <w:rPr>
                <w:rFonts w:asciiTheme="minorHAnsi" w:hAnsiTheme="minorHAnsi"/>
                <w:sz w:val="22"/>
                <w:szCs w:val="22"/>
                <w:lang w:val="it-IT"/>
              </w:rPr>
              <w:t xml:space="preserve">Al termine del corso lo studente avrà acquisito una buona autonomia nella lettura dei materiali di studio e dei materiali </w:t>
            </w:r>
            <w:r w:rsidRPr="00AB1EEB">
              <w:rPr>
                <w:rFonts w:asciiTheme="minorHAnsi" w:hAnsiTheme="minorHAnsi"/>
                <w:sz w:val="22"/>
                <w:szCs w:val="22"/>
                <w:lang w:val="it-IT"/>
              </w:rPr>
              <w:lastRenderedPageBreak/>
              <w:t>didattici inerenti il corso, la capacità di valutare l’efficacia di determinate scelte didattiche, la capacità di formulare domande di autovalutazione.</w:t>
            </w:r>
          </w:p>
        </w:tc>
      </w:tr>
      <w:tr w:rsidR="00ED69E8" w:rsidRPr="00E4130E" w14:paraId="6F4DCDCA" w14:textId="77777777" w:rsidTr="00CF67AC">
        <w:tc>
          <w:tcPr>
            <w:tcW w:w="1842" w:type="pct"/>
            <w:shd w:val="clear" w:color="auto" w:fill="D9D9D9" w:themeFill="background1" w:themeFillShade="D9"/>
          </w:tcPr>
          <w:p w14:paraId="5FD0C90D" w14:textId="77777777" w:rsidR="00ED69E8" w:rsidRPr="00E4130E" w:rsidRDefault="00ED69E8" w:rsidP="00ED69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4130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Modalità d’esame:</w:t>
            </w:r>
          </w:p>
        </w:tc>
        <w:tc>
          <w:tcPr>
            <w:tcW w:w="3158" w:type="pct"/>
            <w:shd w:val="clear" w:color="auto" w:fill="D9D9D9" w:themeFill="background1" w:themeFillShade="D9"/>
          </w:tcPr>
          <w:p w14:paraId="67BDE950" w14:textId="79FE4009" w:rsidR="00ED69E8" w:rsidRPr="00E4130E" w:rsidRDefault="00ED69E8" w:rsidP="00ED69E8">
            <w:pPr>
              <w:pStyle w:val="Default"/>
              <w:spacing w:beforeLines="40" w:before="96" w:afterLines="40" w:after="96"/>
              <w:jc w:val="both"/>
              <w:rPr>
                <w:rFonts w:asciiTheme="minorHAnsi" w:hAnsiTheme="minorHAnsi"/>
                <w:sz w:val="22"/>
                <w:szCs w:val="22"/>
                <w:highlight w:val="lightGray"/>
                <w:lang w:val="it-IT"/>
              </w:rPr>
            </w:pPr>
            <w:r w:rsidRPr="00E4130E">
              <w:rPr>
                <w:rFonts w:asciiTheme="minorHAnsi" w:hAnsiTheme="minorHAnsi"/>
                <w:sz w:val="22"/>
                <w:szCs w:val="22"/>
                <w:highlight w:val="lightGray"/>
                <w:lang w:val="it-IT"/>
              </w:rPr>
              <w:t>Il modulo si compone di lezioni e laboratori.</w:t>
            </w:r>
          </w:p>
          <w:p w14:paraId="29EB8B03" w14:textId="7022DFE8" w:rsidR="00ED69E8" w:rsidRPr="00E4130E" w:rsidRDefault="00ED69E8" w:rsidP="00ED69E8">
            <w:pPr>
              <w:pStyle w:val="Default"/>
              <w:spacing w:beforeLines="40" w:before="96" w:afterLines="40" w:after="96"/>
              <w:jc w:val="both"/>
              <w:rPr>
                <w:rFonts w:asciiTheme="minorHAnsi" w:hAnsiTheme="minorHAnsi"/>
                <w:sz w:val="22"/>
                <w:szCs w:val="22"/>
                <w:highlight w:val="lightGray"/>
                <w:lang w:val="it-IT"/>
              </w:rPr>
            </w:pPr>
            <w:r w:rsidRPr="00E4130E">
              <w:rPr>
                <w:rFonts w:asciiTheme="minorHAnsi" w:hAnsiTheme="minorHAnsi"/>
                <w:sz w:val="22"/>
                <w:szCs w:val="22"/>
                <w:highlight w:val="lightGray"/>
                <w:lang w:val="it-IT"/>
              </w:rPr>
              <w:t>Per la parte lezioni, l’esame è scritto con domande di verifica.</w:t>
            </w:r>
          </w:p>
          <w:p w14:paraId="0FE8C157" w14:textId="170CD8A2" w:rsidR="00ED69E8" w:rsidRPr="00E4130E" w:rsidRDefault="00ED69E8" w:rsidP="00ED69E8">
            <w:pPr>
              <w:pStyle w:val="Default"/>
              <w:spacing w:beforeLines="40" w:before="96" w:afterLines="40" w:after="96"/>
              <w:jc w:val="both"/>
              <w:rPr>
                <w:rFonts w:asciiTheme="minorHAnsi" w:hAnsiTheme="minorHAnsi"/>
                <w:sz w:val="22"/>
                <w:szCs w:val="22"/>
                <w:highlight w:val="lightGray"/>
                <w:lang w:val="it-IT"/>
              </w:rPr>
            </w:pPr>
            <w:r w:rsidRPr="00E4130E">
              <w:rPr>
                <w:rFonts w:asciiTheme="minorHAnsi" w:hAnsiTheme="minorHAnsi"/>
                <w:sz w:val="22"/>
                <w:szCs w:val="22"/>
                <w:highlight w:val="lightGray"/>
                <w:lang w:val="it-IT"/>
              </w:rPr>
              <w:t>Per la parte laboratori, l’esame è orale con discussione delle attività o delle esercitazioni svolte durante i moduli.</w:t>
            </w:r>
          </w:p>
        </w:tc>
      </w:tr>
      <w:tr w:rsidR="00ED69E8" w:rsidRPr="00E4130E" w14:paraId="7384447F" w14:textId="77777777" w:rsidTr="00CF67AC">
        <w:tc>
          <w:tcPr>
            <w:tcW w:w="1842" w:type="pct"/>
            <w:shd w:val="clear" w:color="auto" w:fill="D9D9D9" w:themeFill="background1" w:themeFillShade="D9"/>
          </w:tcPr>
          <w:p w14:paraId="16DCBE83" w14:textId="77777777" w:rsidR="00ED69E8" w:rsidRPr="00E4130E" w:rsidRDefault="00ED69E8" w:rsidP="00ED69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4130E">
              <w:rPr>
                <w:rFonts w:asciiTheme="minorHAnsi" w:hAnsiTheme="minorHAnsi" w:cs="Tahoma"/>
                <w:b/>
                <w:sz w:val="22"/>
                <w:szCs w:val="22"/>
              </w:rPr>
              <w:t>Lingua/lingue d’esame:</w:t>
            </w:r>
          </w:p>
        </w:tc>
        <w:tc>
          <w:tcPr>
            <w:tcW w:w="3158" w:type="pct"/>
            <w:shd w:val="clear" w:color="auto" w:fill="D9D9D9" w:themeFill="background1" w:themeFillShade="D9"/>
          </w:tcPr>
          <w:p w14:paraId="2D857272" w14:textId="77777777" w:rsidR="00ED69E8" w:rsidRPr="00E4130E" w:rsidRDefault="00ED69E8" w:rsidP="00ED69E8">
            <w:pPr>
              <w:pStyle w:val="Default"/>
              <w:spacing w:beforeLines="40" w:before="96" w:afterLines="40" w:after="96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E4130E">
              <w:rPr>
                <w:rFonts w:asciiTheme="minorHAnsi" w:hAnsiTheme="minorHAnsi"/>
                <w:sz w:val="22"/>
                <w:szCs w:val="22"/>
                <w:lang w:val="it-IT"/>
              </w:rPr>
              <w:t>italiano</w:t>
            </w:r>
          </w:p>
        </w:tc>
      </w:tr>
      <w:tr w:rsidR="00ED69E8" w:rsidRPr="00E4130E" w14:paraId="10C67759" w14:textId="77777777" w:rsidTr="00CF67AC">
        <w:tc>
          <w:tcPr>
            <w:tcW w:w="1842" w:type="pct"/>
            <w:shd w:val="clear" w:color="auto" w:fill="D9D9D9" w:themeFill="background1" w:themeFillShade="D9"/>
          </w:tcPr>
          <w:p w14:paraId="3444A81C" w14:textId="77777777" w:rsidR="00ED69E8" w:rsidRPr="00E4130E" w:rsidRDefault="00ED69E8" w:rsidP="00ED69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4130E">
              <w:rPr>
                <w:rFonts w:asciiTheme="minorHAnsi" w:hAnsiTheme="minorHAnsi"/>
                <w:b/>
                <w:sz w:val="22"/>
                <w:szCs w:val="22"/>
              </w:rPr>
              <w:t>Criteri di valutazione e di assegnazione del voto:</w:t>
            </w:r>
          </w:p>
        </w:tc>
        <w:tc>
          <w:tcPr>
            <w:tcW w:w="3158" w:type="pct"/>
            <w:shd w:val="clear" w:color="auto" w:fill="D9D9D9" w:themeFill="background1" w:themeFillShade="D9"/>
          </w:tcPr>
          <w:p w14:paraId="0E10C9B4" w14:textId="606D1262" w:rsidR="00ED69E8" w:rsidRPr="00E4130E" w:rsidRDefault="00ED69E8" w:rsidP="00ED69E8">
            <w:pPr>
              <w:pStyle w:val="Default"/>
              <w:spacing w:beforeLines="40" w:before="96" w:afterLines="40" w:after="96"/>
              <w:jc w:val="both"/>
              <w:rPr>
                <w:rFonts w:asciiTheme="minorHAnsi" w:hAnsiTheme="minorHAnsi" w:cstheme="minorHAnsi"/>
                <w:sz w:val="22"/>
                <w:szCs w:val="22"/>
                <w:highlight w:val="lightGray"/>
                <w:lang w:val="it-IT"/>
              </w:rPr>
            </w:pPr>
            <w:r w:rsidRPr="00E4130E">
              <w:rPr>
                <w:rFonts w:asciiTheme="minorHAnsi" w:hAnsiTheme="minorHAnsi" w:cstheme="minorHAnsi"/>
                <w:sz w:val="22"/>
                <w:szCs w:val="22"/>
                <w:highlight w:val="lightGray"/>
                <w:lang w:val="it-IT"/>
              </w:rPr>
              <w:t xml:space="preserve">Il voto finale è attribuito come media tra l’esame scritto e la prova orale. </w:t>
            </w:r>
          </w:p>
          <w:p w14:paraId="0F778EBD" w14:textId="0C5D9E17" w:rsidR="00ED69E8" w:rsidRPr="00E4130E" w:rsidRDefault="00ED69E8" w:rsidP="00ED69E8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4130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Per la prova scritta sono considerati e valutati: pertinenza, chiarezza argomentativa, capacità di analisi critica, capacità di rielaborazione, proprietà di linguaggio.</w:t>
            </w:r>
            <w:r w:rsidRPr="00E4130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br/>
              <w:t>Per le esercitazioni sono considerati e valutati: qualità e quantità delle informazioni, pertinenza, struttura delle operazioni cognitive, chiarezza argomentativa, correttezza formale, efficacia delle integrazioni iconiche</w:t>
            </w:r>
          </w:p>
          <w:p w14:paraId="043217C4" w14:textId="5EA26516" w:rsidR="00ED69E8" w:rsidRPr="00E4130E" w:rsidRDefault="00ED69E8" w:rsidP="00ED69E8">
            <w:pPr>
              <w:pStyle w:val="Default"/>
              <w:spacing w:beforeLines="40" w:before="96" w:afterLines="40" w:after="96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  <w:lang w:val="it-IT"/>
              </w:rPr>
            </w:pPr>
            <w:r w:rsidRPr="00E4130E">
              <w:rPr>
                <w:rFonts w:asciiTheme="minorHAnsi" w:hAnsiTheme="minorHAnsi" w:cstheme="minorHAnsi"/>
                <w:sz w:val="22"/>
                <w:szCs w:val="22"/>
                <w:highlight w:val="lightGray"/>
                <w:lang w:val="it-IT"/>
              </w:rPr>
              <w:t xml:space="preserve">Per il superamento del modulo è richiesta la sufficienza in </w:t>
            </w:r>
            <w:r w:rsidRPr="00E4130E">
              <w:rPr>
                <w:rFonts w:asciiTheme="minorHAnsi" w:hAnsiTheme="minorHAnsi" w:cstheme="minorHAnsi"/>
                <w:sz w:val="22"/>
                <w:szCs w:val="22"/>
                <w:highlight w:val="lightGray"/>
                <w:u w:val="single"/>
                <w:lang w:val="it-IT"/>
              </w:rPr>
              <w:t>tutte</w:t>
            </w:r>
            <w:r w:rsidRPr="00E4130E">
              <w:rPr>
                <w:rFonts w:asciiTheme="minorHAnsi" w:hAnsiTheme="minorHAnsi" w:cstheme="minorHAnsi"/>
                <w:sz w:val="22"/>
                <w:szCs w:val="22"/>
                <w:highlight w:val="lightGray"/>
                <w:lang w:val="it-IT"/>
              </w:rPr>
              <w:t xml:space="preserve"> le attività.</w:t>
            </w:r>
          </w:p>
        </w:tc>
      </w:tr>
      <w:tr w:rsidR="00ED69E8" w:rsidRPr="00E4130E" w14:paraId="679BBA27" w14:textId="77777777" w:rsidTr="00CF67AC">
        <w:tc>
          <w:tcPr>
            <w:tcW w:w="1842" w:type="pct"/>
            <w:shd w:val="clear" w:color="auto" w:fill="D9D9D9" w:themeFill="background1" w:themeFillShade="D9"/>
          </w:tcPr>
          <w:p w14:paraId="28DD4D34" w14:textId="77777777" w:rsidR="00ED69E8" w:rsidRPr="00E4130E" w:rsidRDefault="00ED69E8" w:rsidP="00ED69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4130E">
              <w:rPr>
                <w:rFonts w:asciiTheme="minorHAnsi" w:hAnsiTheme="minorHAnsi"/>
                <w:b/>
                <w:sz w:val="22"/>
                <w:szCs w:val="22"/>
              </w:rPr>
              <w:t>Bibliografia obbligatoria:</w:t>
            </w:r>
          </w:p>
        </w:tc>
        <w:tc>
          <w:tcPr>
            <w:tcW w:w="3158" w:type="pct"/>
            <w:shd w:val="clear" w:color="auto" w:fill="D9D9D9" w:themeFill="background1" w:themeFillShade="D9"/>
          </w:tcPr>
          <w:p w14:paraId="350CD7E9" w14:textId="74F81C98" w:rsidR="00ED69E8" w:rsidRPr="00E4130E" w:rsidRDefault="00ED69E8" w:rsidP="00ED69E8">
            <w:pPr>
              <w:rPr>
                <w:color w:val="000000"/>
              </w:rPr>
            </w:pPr>
            <w:r w:rsidRPr="00E4130E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Per Didattica della storia, fondamenti teorico-metodologici</w:t>
            </w:r>
          </w:p>
          <w:p w14:paraId="1A08D043" w14:textId="77777777" w:rsidR="00ED69E8" w:rsidRPr="00E4130E" w:rsidRDefault="00ED69E8" w:rsidP="00ED69E8">
            <w:pPr>
              <w:rPr>
                <w:color w:val="000000"/>
              </w:rPr>
            </w:pPr>
            <w:r w:rsidRPr="00E4130E">
              <w:rPr>
                <w:rFonts w:ascii="Calibri" w:hAnsi="Calibri" w:cs="Calibri"/>
                <w:color w:val="000000"/>
                <w:sz w:val="22"/>
                <w:szCs w:val="22"/>
              </w:rPr>
              <w:t>Walter Panciera,</w:t>
            </w:r>
            <w:r w:rsidRPr="00E4130E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E4130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Insegnare storia nella scuola primaria e dell’infanzia,</w:t>
            </w:r>
            <w:r w:rsidRPr="00E4130E">
              <w:rPr>
                <w:rStyle w:val="apple-converted-space"/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  <w:r w:rsidRPr="00E4130E">
              <w:rPr>
                <w:rFonts w:ascii="Calibri" w:hAnsi="Calibri" w:cs="Calibri"/>
                <w:color w:val="000000"/>
                <w:sz w:val="22"/>
                <w:szCs w:val="22"/>
              </w:rPr>
              <w:t>Roma, Carocci, 2016</w:t>
            </w:r>
          </w:p>
          <w:p w14:paraId="5F2A4DD0" w14:textId="2DE61172" w:rsidR="00ED69E8" w:rsidRPr="00E4130E" w:rsidRDefault="00ED69E8" w:rsidP="00ED69E8">
            <w:pPr>
              <w:rPr>
                <w:color w:val="000000"/>
              </w:rPr>
            </w:pPr>
            <w:r w:rsidRPr="00E4130E">
              <w:rPr>
                <w:rFonts w:ascii="Calibri" w:hAnsi="Calibri" w:cs="Calibri"/>
                <w:color w:val="000000"/>
                <w:sz w:val="22"/>
                <w:szCs w:val="22"/>
              </w:rPr>
              <w:t>Marc Bloch,</w:t>
            </w:r>
            <w:r w:rsidRPr="00E4130E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E4130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Apologia della storia</w:t>
            </w:r>
            <w:r w:rsidRPr="00E4130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Torino, Einaudi, 2009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r w:rsidRPr="00E4130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solo le pp.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VII-XXXVI, 1-61</w:t>
            </w:r>
            <w:r w:rsidRPr="00E4130E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  <w:p w14:paraId="2AAF58FA" w14:textId="77777777" w:rsidR="00ED69E8" w:rsidRPr="00E4130E" w:rsidRDefault="00ED69E8" w:rsidP="00ED69E8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14:paraId="57C5F5CE" w14:textId="6FF87BB9" w:rsidR="00ED69E8" w:rsidRPr="00E4130E" w:rsidRDefault="00ED69E8" w:rsidP="00ED69E8">
            <w:pPr>
              <w:rPr>
                <w:rFonts w:asciiTheme="minorHAnsi" w:hAnsiTheme="minorHAnsi"/>
                <w:sz w:val="22"/>
                <w:szCs w:val="22"/>
              </w:rPr>
            </w:pPr>
            <w:r w:rsidRPr="00E4130E">
              <w:rPr>
                <w:rFonts w:asciiTheme="minorHAnsi" w:hAnsiTheme="minorHAnsi"/>
                <w:sz w:val="22"/>
                <w:szCs w:val="22"/>
                <w:u w:val="single"/>
              </w:rPr>
              <w:t>Per Didattica della geografia lezione</w:t>
            </w:r>
          </w:p>
          <w:p w14:paraId="5267B65D" w14:textId="0573F823" w:rsidR="00ED69E8" w:rsidRPr="00E4130E" w:rsidRDefault="00ED69E8" w:rsidP="00ED69E8">
            <w:pPr>
              <w:rPr>
                <w:rFonts w:asciiTheme="minorHAnsi" w:hAnsiTheme="minorHAnsi"/>
                <w:sz w:val="22"/>
                <w:szCs w:val="22"/>
              </w:rPr>
            </w:pPr>
            <w:r w:rsidRPr="00E4130E">
              <w:rPr>
                <w:rFonts w:asciiTheme="minorHAnsi" w:hAnsiTheme="minorHAnsi"/>
                <w:sz w:val="22"/>
                <w:szCs w:val="22"/>
              </w:rPr>
              <w:t xml:space="preserve">Greiner A. L., Dematteis G., Lanza C. (2012), </w:t>
            </w:r>
            <w:r w:rsidRPr="00E4130E">
              <w:rPr>
                <w:rFonts w:asciiTheme="minorHAnsi" w:hAnsiTheme="minorHAnsi"/>
                <w:i/>
                <w:sz w:val="22"/>
                <w:szCs w:val="22"/>
              </w:rPr>
              <w:t>Geografia Umana. Un approccio visuale</w:t>
            </w:r>
            <w:r w:rsidRPr="00E4130E">
              <w:rPr>
                <w:rFonts w:asciiTheme="minorHAnsi" w:hAnsiTheme="minorHAnsi"/>
                <w:sz w:val="22"/>
                <w:szCs w:val="22"/>
              </w:rPr>
              <w:t>, UTET Università (vale anche per le edizioni successive al 2012). I capitoli obbligatori per la parte istituzionale del corso sono: 1, 2, 3, 6,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4130E">
              <w:rPr>
                <w:rFonts w:asciiTheme="minorHAnsi" w:hAnsiTheme="minorHAnsi"/>
                <w:sz w:val="22"/>
                <w:szCs w:val="22"/>
              </w:rPr>
              <w:t>7 e 8.</w:t>
            </w:r>
          </w:p>
          <w:p w14:paraId="220A4EC4" w14:textId="42906035" w:rsidR="00ED69E8" w:rsidRPr="00E4130E" w:rsidRDefault="00ED69E8" w:rsidP="00ED69E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D1A7697" w14:textId="77777777" w:rsidR="00ED69E8" w:rsidRPr="00E4130E" w:rsidRDefault="00ED69E8" w:rsidP="00ED69E8">
            <w:pPr>
              <w:rPr>
                <w:color w:val="000000"/>
                <w:u w:val="single"/>
              </w:rPr>
            </w:pPr>
            <w:r w:rsidRPr="00E4130E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Per didattica della storia, laboratorio</w:t>
            </w:r>
            <w:r w:rsidRPr="00E4130E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  <w:u w:val="single"/>
              </w:rPr>
              <w:t> </w:t>
            </w:r>
          </w:p>
          <w:p w14:paraId="69B4E332" w14:textId="77777777" w:rsidR="00ED69E8" w:rsidRPr="00E4130E" w:rsidRDefault="00ED69E8" w:rsidP="00ED69E8">
            <w:pPr>
              <w:rPr>
                <w:color w:val="000000"/>
              </w:rPr>
            </w:pPr>
            <w:r w:rsidRPr="00E4130E">
              <w:rPr>
                <w:rFonts w:ascii="Calibri" w:hAnsi="Calibri" w:cs="Calibri"/>
                <w:color w:val="000000"/>
                <w:sz w:val="22"/>
                <w:szCs w:val="22"/>
              </w:rPr>
              <w:t>Germana Brioni, Luciana Coltri, Maria Teresa Rabitti,</w:t>
            </w:r>
            <w:r w:rsidRPr="00E4130E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E4130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Insegnare e apprendere storia e geografia con le Indicazioni nazionali,</w:t>
            </w:r>
            <w:r w:rsidRPr="00E4130E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E4130E">
              <w:rPr>
                <w:rFonts w:ascii="Calibri" w:hAnsi="Calibri" w:cs="Calibri"/>
                <w:color w:val="000000"/>
                <w:sz w:val="22"/>
                <w:szCs w:val="22"/>
              </w:rPr>
              <w:t>Giunti scuola, Firenze 2016 (solo la parte relativa alla Storia).</w:t>
            </w:r>
          </w:p>
          <w:p w14:paraId="5B7CD273" w14:textId="77777777" w:rsidR="00ED69E8" w:rsidRPr="00E4130E" w:rsidRDefault="00ED69E8" w:rsidP="00ED69E8">
            <w:pPr>
              <w:rPr>
                <w:color w:val="000000"/>
              </w:rPr>
            </w:pPr>
            <w:r w:rsidRPr="00E4130E">
              <w:rPr>
                <w:rFonts w:ascii="Calibri" w:hAnsi="Calibri" w:cs="Calibri"/>
                <w:color w:val="000000"/>
                <w:sz w:val="22"/>
                <w:szCs w:val="22"/>
              </w:rPr>
              <w:t>Materiali di lavoro distribuiti durante le attività in aula</w:t>
            </w:r>
          </w:p>
          <w:p w14:paraId="37C7B7AF" w14:textId="77777777" w:rsidR="00ED69E8" w:rsidRPr="00E4130E" w:rsidRDefault="00ED69E8" w:rsidP="00ED69E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E871F84" w14:textId="29635912" w:rsidR="00ED69E8" w:rsidRPr="00E4130E" w:rsidRDefault="00ED69E8" w:rsidP="00ED69E8">
            <w:pPr>
              <w:rPr>
                <w:rFonts w:asciiTheme="minorHAnsi" w:hAnsiTheme="minorHAnsi"/>
                <w:sz w:val="22"/>
                <w:szCs w:val="22"/>
              </w:rPr>
            </w:pPr>
            <w:r w:rsidRPr="00E4130E">
              <w:rPr>
                <w:rFonts w:asciiTheme="minorHAnsi" w:hAnsiTheme="minorHAnsi"/>
                <w:sz w:val="22"/>
                <w:szCs w:val="22"/>
                <w:u w:val="single"/>
              </w:rPr>
              <w:t>Per Didattica della geografia laboratorio</w:t>
            </w:r>
          </w:p>
          <w:p w14:paraId="600DEFEB" w14:textId="48208A52" w:rsidR="00ED69E8" w:rsidRPr="00E4130E" w:rsidRDefault="00ED69E8" w:rsidP="00ED69E8">
            <w:pPr>
              <w:rPr>
                <w:rFonts w:asciiTheme="minorHAnsi" w:hAnsiTheme="minorHAnsi"/>
                <w:sz w:val="22"/>
                <w:szCs w:val="22"/>
              </w:rPr>
            </w:pPr>
            <w:r w:rsidRPr="00E4130E">
              <w:rPr>
                <w:rFonts w:asciiTheme="minorHAnsi" w:hAnsiTheme="minorHAnsi"/>
                <w:sz w:val="22"/>
                <w:szCs w:val="22"/>
              </w:rPr>
              <w:t>La rivista on-line open access J-Reading – Journal of Research and Didactics in Geography (http://www.j- reading.org/index.php/geography)</w:t>
            </w:r>
            <w:r w:rsidRPr="00E4130E">
              <w:rPr>
                <w:rFonts w:asciiTheme="minorHAnsi" w:hAnsiTheme="minorHAnsi"/>
                <w:sz w:val="22"/>
                <w:szCs w:val="22"/>
              </w:rPr>
              <w:br/>
              <w:t xml:space="preserve">Il sito e i canali </w:t>
            </w:r>
            <w:r w:rsidRPr="00E4130E">
              <w:rPr>
                <w:rFonts w:asciiTheme="minorHAnsi" w:hAnsiTheme="minorHAnsi"/>
                <w:i/>
                <w:sz w:val="22"/>
                <w:szCs w:val="22"/>
              </w:rPr>
              <w:t>social</w:t>
            </w:r>
            <w:r w:rsidRPr="00E4130E">
              <w:rPr>
                <w:rFonts w:asciiTheme="minorHAnsi" w:hAnsiTheme="minorHAnsi"/>
                <w:sz w:val="22"/>
                <w:szCs w:val="22"/>
              </w:rPr>
              <w:t xml:space="preserve"> dell’Associazione Italiana Insegnanti di Geografia (http://www.aiig.it).</w:t>
            </w:r>
          </w:p>
          <w:p w14:paraId="1F642E0A" w14:textId="23675A16" w:rsidR="00ED69E8" w:rsidRPr="00E4130E" w:rsidRDefault="00ED69E8" w:rsidP="00ED69E8">
            <w:pPr>
              <w:rPr>
                <w:rFonts w:asciiTheme="minorHAnsi" w:hAnsiTheme="minorHAnsi"/>
                <w:sz w:val="22"/>
                <w:szCs w:val="22"/>
              </w:rPr>
            </w:pPr>
            <w:r w:rsidRPr="00E4130E">
              <w:rPr>
                <w:rFonts w:asciiTheme="minorHAnsi" w:hAnsiTheme="minorHAnsi"/>
                <w:sz w:val="22"/>
                <w:szCs w:val="22"/>
              </w:rPr>
              <w:t>La rivista Ambiente Società e Territorio. Geografia nelle scuole (http://aiig.it/rivista/) disponibile on-line e in parte presso la biblioteca della sede di Bressanone.</w:t>
            </w:r>
          </w:p>
          <w:p w14:paraId="4CE77C63" w14:textId="125A4946" w:rsidR="00ED69E8" w:rsidRPr="00E4130E" w:rsidRDefault="00ED69E8" w:rsidP="00ED69E8">
            <w:pPr>
              <w:rPr>
                <w:rFonts w:asciiTheme="minorHAnsi" w:hAnsiTheme="minorHAnsi"/>
                <w:sz w:val="22"/>
                <w:szCs w:val="22"/>
              </w:rPr>
            </w:pPr>
            <w:r w:rsidRPr="00E4130E">
              <w:rPr>
                <w:rFonts w:asciiTheme="minorHAnsi" w:hAnsiTheme="minorHAnsi"/>
                <w:sz w:val="22"/>
                <w:szCs w:val="22"/>
              </w:rPr>
              <w:t>Materiali di lavoro distribuiti durante le attività in aula.</w:t>
            </w:r>
          </w:p>
        </w:tc>
      </w:tr>
      <w:tr w:rsidR="00ED69E8" w:rsidRPr="00E4130E" w14:paraId="312BF22A" w14:textId="77777777" w:rsidTr="00CF67AC">
        <w:tc>
          <w:tcPr>
            <w:tcW w:w="1842" w:type="pct"/>
            <w:shd w:val="clear" w:color="auto" w:fill="D9D9D9" w:themeFill="background1" w:themeFillShade="D9"/>
          </w:tcPr>
          <w:p w14:paraId="5C41625A" w14:textId="77777777" w:rsidR="00ED69E8" w:rsidRPr="00E4130E" w:rsidRDefault="00ED69E8" w:rsidP="00ED69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4130E">
              <w:rPr>
                <w:rFonts w:asciiTheme="minorHAnsi" w:hAnsiTheme="minorHAnsi"/>
                <w:b/>
                <w:sz w:val="22"/>
                <w:szCs w:val="22"/>
              </w:rPr>
              <w:t>Ulteriori indicazioni bibliografiche:</w:t>
            </w:r>
          </w:p>
        </w:tc>
        <w:tc>
          <w:tcPr>
            <w:tcW w:w="3158" w:type="pct"/>
            <w:shd w:val="clear" w:color="auto" w:fill="D9D9D9" w:themeFill="background1" w:themeFillShade="D9"/>
          </w:tcPr>
          <w:p w14:paraId="7ADE708A" w14:textId="77777777" w:rsidR="00ED69E8" w:rsidRPr="00E4130E" w:rsidRDefault="00ED69E8" w:rsidP="00ED69E8">
            <w:pPr>
              <w:rPr>
                <w:color w:val="000000"/>
              </w:rPr>
            </w:pPr>
            <w:r w:rsidRPr="00E4130E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Per Didattica della storia, fondamenti teorico-metodologici</w:t>
            </w:r>
          </w:p>
          <w:p w14:paraId="154D0DD4" w14:textId="77777777" w:rsidR="00ED69E8" w:rsidRPr="00E4130E" w:rsidRDefault="00ED69E8" w:rsidP="00ED69E8">
            <w:pPr>
              <w:rPr>
                <w:color w:val="000000"/>
              </w:rPr>
            </w:pPr>
            <w:r w:rsidRPr="00E4130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Ivo Mattozzi,</w:t>
            </w:r>
            <w:r w:rsidRPr="00E4130E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E4130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Pensare la storia da insegnare</w:t>
            </w:r>
            <w:r w:rsidRPr="00E4130E">
              <w:rPr>
                <w:rFonts w:ascii="Calibri" w:hAnsi="Calibri" w:cs="Calibri"/>
                <w:color w:val="000000"/>
                <w:sz w:val="22"/>
                <w:szCs w:val="22"/>
              </w:rPr>
              <w:t>, Vol. 1:</w:t>
            </w:r>
            <w:r w:rsidRPr="00E4130E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E4130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Pensare la storia</w:t>
            </w:r>
            <w:r w:rsidRPr="00E4130E">
              <w:rPr>
                <w:rFonts w:ascii="Calibri" w:hAnsi="Calibri" w:cs="Calibri"/>
                <w:color w:val="000000"/>
                <w:sz w:val="22"/>
                <w:szCs w:val="22"/>
              </w:rPr>
              <w:t>, Castel Guelfo di Bologna (BO), Cenacchi, 2011</w:t>
            </w:r>
          </w:p>
          <w:p w14:paraId="48182EA5" w14:textId="77777777" w:rsidR="00ED69E8" w:rsidRPr="00E4130E" w:rsidRDefault="00ED69E8" w:rsidP="00ED69E8">
            <w:pPr>
              <w:rPr>
                <w:color w:val="000000"/>
              </w:rPr>
            </w:pPr>
            <w:r w:rsidRPr="00E4130E">
              <w:rPr>
                <w:rFonts w:ascii="Calibri" w:hAnsi="Calibri" w:cs="Calibri"/>
                <w:color w:val="000000"/>
                <w:sz w:val="22"/>
                <w:szCs w:val="22"/>
              </w:rPr>
              <w:t>Francesco Monducci (a cura di),</w:t>
            </w:r>
            <w:r w:rsidRPr="00E4130E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E4130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Insegnare storia. Il laboratorio storico e altre pratiche attive</w:t>
            </w:r>
            <w:r w:rsidRPr="00E4130E">
              <w:rPr>
                <w:rFonts w:ascii="Calibri" w:hAnsi="Calibri" w:cs="Calibri"/>
                <w:color w:val="000000"/>
                <w:sz w:val="22"/>
                <w:szCs w:val="22"/>
              </w:rPr>
              <w:t>, 3. ed., Torino, UTET Università, 2018</w:t>
            </w:r>
          </w:p>
          <w:p w14:paraId="62C2455C" w14:textId="77777777" w:rsidR="00ED69E8" w:rsidRPr="00E4130E" w:rsidRDefault="00ED69E8" w:rsidP="00ED69E8">
            <w:pPr>
              <w:rPr>
                <w:color w:val="000000"/>
              </w:rPr>
            </w:pPr>
            <w:r w:rsidRPr="00E4130E">
              <w:rPr>
                <w:rFonts w:ascii="Calibri" w:hAnsi="Calibri" w:cs="Calibri"/>
                <w:color w:val="000000"/>
                <w:sz w:val="22"/>
                <w:szCs w:val="22"/>
              </w:rPr>
              <w:t>Elena Musci (a cura di),</w:t>
            </w:r>
            <w:r w:rsidRPr="00E4130E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E4130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Metodi e strumenti per l’insegnamento e l’apprendimento della storia</w:t>
            </w:r>
            <w:r w:rsidRPr="00E4130E">
              <w:rPr>
                <w:rFonts w:ascii="Calibri" w:hAnsi="Calibri" w:cs="Calibri"/>
                <w:color w:val="000000"/>
                <w:sz w:val="22"/>
                <w:szCs w:val="22"/>
              </w:rPr>
              <w:t>, Napoli, Edises, 2014</w:t>
            </w:r>
          </w:p>
          <w:p w14:paraId="51EBB6F5" w14:textId="77777777" w:rsidR="00ED69E8" w:rsidRPr="00E4130E" w:rsidRDefault="00ED69E8" w:rsidP="00ED69E8">
            <w:pPr>
              <w:rPr>
                <w:color w:val="000000"/>
              </w:rPr>
            </w:pPr>
            <w:r w:rsidRPr="00E4130E">
              <w:rPr>
                <w:rFonts w:ascii="Calibri" w:hAnsi="Calibri" w:cs="Calibri"/>
                <w:color w:val="000000"/>
                <w:sz w:val="22"/>
                <w:szCs w:val="22"/>
              </w:rPr>
              <w:t>Walter Panciera, Andrea Zannini,</w:t>
            </w:r>
            <w:r w:rsidRPr="00E4130E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E4130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Didattica della storia. Manuale per la formazione per gli insegnanti,</w:t>
            </w:r>
            <w:r w:rsidRPr="00E4130E">
              <w:rPr>
                <w:rStyle w:val="apple-converted-space"/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  <w:r w:rsidRPr="00E4130E">
              <w:rPr>
                <w:rFonts w:ascii="Calibri" w:hAnsi="Calibri" w:cs="Calibri"/>
                <w:color w:val="000000"/>
                <w:sz w:val="22"/>
                <w:szCs w:val="22"/>
              </w:rPr>
              <w:t>3. ed., Firenze, Le Monnier Università, 2013</w:t>
            </w:r>
          </w:p>
          <w:p w14:paraId="21D93633" w14:textId="77777777" w:rsidR="00ED69E8" w:rsidRPr="00E4130E" w:rsidRDefault="00ED69E8" w:rsidP="00ED69E8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14:paraId="31B468A6" w14:textId="41562BC0" w:rsidR="00ED69E8" w:rsidRPr="00E4130E" w:rsidRDefault="00ED69E8" w:rsidP="00ED69E8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E4130E">
              <w:rPr>
                <w:rFonts w:asciiTheme="minorHAnsi" w:hAnsiTheme="minorHAnsi"/>
                <w:sz w:val="22"/>
                <w:szCs w:val="22"/>
                <w:u w:val="single"/>
              </w:rPr>
              <w:t>Per Didattica della geografia lezione</w:t>
            </w:r>
          </w:p>
          <w:p w14:paraId="6358D0AF" w14:textId="608AECB1" w:rsidR="00ED69E8" w:rsidRPr="00E4130E" w:rsidRDefault="00ED69E8" w:rsidP="00ED69E8">
            <w:pPr>
              <w:rPr>
                <w:rFonts w:asciiTheme="minorHAnsi" w:hAnsiTheme="minorHAnsi"/>
                <w:sz w:val="22"/>
                <w:szCs w:val="22"/>
              </w:rPr>
            </w:pPr>
            <w:r w:rsidRPr="00E4130E">
              <w:rPr>
                <w:rFonts w:asciiTheme="minorHAnsi" w:hAnsiTheme="minorHAnsi"/>
                <w:sz w:val="22"/>
                <w:szCs w:val="22"/>
              </w:rPr>
              <w:t xml:space="preserve">Fouberg E. H. , Murphy A. B., de Blij H. J. (2010), </w:t>
            </w:r>
            <w:r w:rsidRPr="00E4130E">
              <w:rPr>
                <w:rFonts w:asciiTheme="minorHAnsi" w:hAnsiTheme="minorHAnsi"/>
                <w:i/>
                <w:sz w:val="22"/>
                <w:szCs w:val="22"/>
              </w:rPr>
              <w:t>Geografia umana. Cultura Società Spazio</w:t>
            </w:r>
            <w:r w:rsidRPr="00E4130E">
              <w:rPr>
                <w:rFonts w:asciiTheme="minorHAnsi" w:hAnsiTheme="minorHAnsi"/>
                <w:sz w:val="22"/>
                <w:szCs w:val="22"/>
              </w:rPr>
              <w:t>, Zanichelli</w:t>
            </w:r>
          </w:p>
          <w:p w14:paraId="00B7AAFA" w14:textId="00EC1585" w:rsidR="00ED69E8" w:rsidRPr="00E4130E" w:rsidRDefault="00ED69E8" w:rsidP="00ED69E8">
            <w:pPr>
              <w:rPr>
                <w:rFonts w:asciiTheme="minorHAnsi" w:hAnsiTheme="minorHAnsi"/>
                <w:sz w:val="22"/>
                <w:szCs w:val="22"/>
              </w:rPr>
            </w:pPr>
            <w:r w:rsidRPr="00E4130E">
              <w:rPr>
                <w:rFonts w:asciiTheme="minorHAnsi" w:hAnsiTheme="minorHAnsi"/>
                <w:sz w:val="22"/>
                <w:szCs w:val="22"/>
              </w:rPr>
              <w:t xml:space="preserve">Bätzing W. (2005), </w:t>
            </w:r>
            <w:r w:rsidRPr="00E4130E">
              <w:rPr>
                <w:rFonts w:asciiTheme="minorHAnsi" w:hAnsiTheme="minorHAnsi"/>
                <w:i/>
                <w:sz w:val="22"/>
                <w:szCs w:val="22"/>
              </w:rPr>
              <w:t>Le Alpi. Una regione unica al centro dell’Europa</w:t>
            </w:r>
            <w:r w:rsidRPr="00E4130E">
              <w:rPr>
                <w:rFonts w:asciiTheme="minorHAnsi" w:hAnsiTheme="minorHAnsi"/>
                <w:sz w:val="22"/>
                <w:szCs w:val="22"/>
              </w:rPr>
              <w:t>, Bollati Boringhieri</w:t>
            </w:r>
          </w:p>
          <w:p w14:paraId="0B9EFAD1" w14:textId="756A0E68" w:rsidR="00ED69E8" w:rsidRPr="00E4130E" w:rsidRDefault="00ED69E8" w:rsidP="00ED69E8">
            <w:pPr>
              <w:rPr>
                <w:rFonts w:asciiTheme="minorHAnsi" w:hAnsiTheme="minorHAnsi"/>
                <w:sz w:val="22"/>
                <w:szCs w:val="22"/>
              </w:rPr>
            </w:pPr>
            <w:r w:rsidRPr="00E4130E">
              <w:rPr>
                <w:rFonts w:asciiTheme="minorHAnsi" w:hAnsiTheme="minorHAnsi"/>
                <w:sz w:val="22"/>
                <w:szCs w:val="22"/>
              </w:rPr>
              <w:t xml:space="preserve">Brotton J. (2013), </w:t>
            </w:r>
            <w:r w:rsidRPr="00E4130E">
              <w:rPr>
                <w:rFonts w:asciiTheme="minorHAnsi" w:hAnsiTheme="minorHAnsi"/>
                <w:i/>
                <w:sz w:val="22"/>
                <w:szCs w:val="22"/>
              </w:rPr>
              <w:t>La storia del mondo in dodici mappe</w:t>
            </w:r>
            <w:r w:rsidRPr="00E4130E">
              <w:rPr>
                <w:rFonts w:asciiTheme="minorHAnsi" w:hAnsiTheme="minorHAnsi"/>
                <w:sz w:val="22"/>
                <w:szCs w:val="22"/>
              </w:rPr>
              <w:t xml:space="preserve">, Feltrinelli </w:t>
            </w:r>
          </w:p>
          <w:p w14:paraId="06286882" w14:textId="77777777" w:rsidR="00ED69E8" w:rsidRPr="00E4130E" w:rsidRDefault="00ED69E8" w:rsidP="00ED69E8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14:paraId="068FC85A" w14:textId="77777777" w:rsidR="00ED69E8" w:rsidRPr="00E4130E" w:rsidRDefault="00ED69E8" w:rsidP="00ED69E8">
            <w:pPr>
              <w:rPr>
                <w:rFonts w:asciiTheme="minorHAnsi" w:hAnsiTheme="minorHAnsi"/>
                <w:sz w:val="22"/>
                <w:szCs w:val="22"/>
              </w:rPr>
            </w:pPr>
            <w:r w:rsidRPr="00E4130E">
              <w:rPr>
                <w:rFonts w:asciiTheme="minorHAnsi" w:hAnsiTheme="minorHAnsi"/>
                <w:sz w:val="22"/>
                <w:szCs w:val="22"/>
                <w:u w:val="single"/>
              </w:rPr>
              <w:t>Per Didattica della geografia laboratorio</w:t>
            </w:r>
          </w:p>
          <w:p w14:paraId="62483114" w14:textId="416B39F8" w:rsidR="00ED69E8" w:rsidRPr="00E4130E" w:rsidRDefault="00ED69E8" w:rsidP="00ED69E8">
            <w:pPr>
              <w:rPr>
                <w:rFonts w:asciiTheme="minorHAnsi" w:hAnsiTheme="minorHAnsi"/>
                <w:sz w:val="22"/>
                <w:szCs w:val="22"/>
              </w:rPr>
            </w:pPr>
            <w:r w:rsidRPr="00E4130E">
              <w:rPr>
                <w:rFonts w:asciiTheme="minorHAnsi" w:hAnsiTheme="minorHAnsi"/>
                <w:sz w:val="22"/>
                <w:szCs w:val="22"/>
              </w:rPr>
              <w:t xml:space="preserve">Giorda C. (2014), </w:t>
            </w:r>
            <w:r w:rsidRPr="00E4130E">
              <w:rPr>
                <w:rFonts w:asciiTheme="minorHAnsi" w:hAnsiTheme="minorHAnsi"/>
                <w:i/>
                <w:sz w:val="22"/>
                <w:szCs w:val="22"/>
              </w:rPr>
              <w:t>Il mio spazio nel mondo. Geografia per la scuola dell’infanzia e primaria</w:t>
            </w:r>
            <w:r w:rsidRPr="00E4130E">
              <w:rPr>
                <w:rFonts w:asciiTheme="minorHAnsi" w:hAnsiTheme="minorHAnsi"/>
                <w:sz w:val="22"/>
                <w:szCs w:val="22"/>
              </w:rPr>
              <w:t>, Carocci</w:t>
            </w:r>
          </w:p>
          <w:p w14:paraId="499BB7BC" w14:textId="5B0B79FB" w:rsidR="00ED69E8" w:rsidRPr="00E4130E" w:rsidRDefault="00ED69E8" w:rsidP="00ED69E8">
            <w:pPr>
              <w:rPr>
                <w:rFonts w:asciiTheme="minorHAnsi" w:hAnsiTheme="minorHAnsi"/>
                <w:sz w:val="22"/>
                <w:szCs w:val="22"/>
              </w:rPr>
            </w:pPr>
            <w:r w:rsidRPr="00E4130E">
              <w:rPr>
                <w:rFonts w:asciiTheme="minorHAnsi" w:hAnsiTheme="minorHAnsi"/>
                <w:sz w:val="22"/>
                <w:szCs w:val="22"/>
              </w:rPr>
              <w:t xml:space="preserve">Guaran A. (2011), </w:t>
            </w:r>
            <w:r w:rsidRPr="00E4130E">
              <w:rPr>
                <w:rFonts w:asciiTheme="minorHAnsi" w:hAnsiTheme="minorHAnsi"/>
                <w:i/>
                <w:sz w:val="22"/>
                <w:szCs w:val="22"/>
              </w:rPr>
              <w:t>Infanzia, spazio e geografia. Riflessioni ed esperienze educative</w:t>
            </w:r>
            <w:r w:rsidRPr="00E4130E">
              <w:rPr>
                <w:rFonts w:asciiTheme="minorHAnsi" w:hAnsiTheme="minorHAnsi"/>
                <w:sz w:val="22"/>
                <w:szCs w:val="22"/>
              </w:rPr>
              <w:t>, Pàtron</w:t>
            </w:r>
          </w:p>
          <w:p w14:paraId="62538173" w14:textId="4CC14BC1" w:rsidR="00ED69E8" w:rsidRPr="00E4130E" w:rsidRDefault="00ED69E8" w:rsidP="00ED69E8">
            <w:pPr>
              <w:rPr>
                <w:rFonts w:asciiTheme="minorHAnsi" w:hAnsiTheme="minorHAnsi"/>
                <w:sz w:val="22"/>
                <w:szCs w:val="22"/>
              </w:rPr>
            </w:pPr>
            <w:r w:rsidRPr="00E4130E">
              <w:rPr>
                <w:rFonts w:asciiTheme="minorHAnsi" w:hAnsiTheme="minorHAnsi"/>
                <w:sz w:val="22"/>
                <w:szCs w:val="22"/>
              </w:rPr>
              <w:t xml:space="preserve">De Vecchis G. e Morri R. (2010), </w:t>
            </w:r>
            <w:r w:rsidRPr="00E4130E">
              <w:rPr>
                <w:rFonts w:asciiTheme="minorHAnsi" w:hAnsiTheme="minorHAnsi"/>
                <w:i/>
                <w:sz w:val="22"/>
                <w:szCs w:val="22"/>
              </w:rPr>
              <w:t>Disegnare il mondo. Il linguaggio cartografico nella scuola primaria</w:t>
            </w:r>
            <w:r w:rsidRPr="00E4130E">
              <w:rPr>
                <w:rFonts w:asciiTheme="minorHAnsi" w:hAnsiTheme="minorHAnsi"/>
                <w:sz w:val="22"/>
                <w:szCs w:val="22"/>
              </w:rPr>
              <w:t>, Carocci</w:t>
            </w:r>
          </w:p>
          <w:p w14:paraId="2E83FD76" w14:textId="4849E157" w:rsidR="00ED69E8" w:rsidRPr="00E4130E" w:rsidRDefault="00ED69E8" w:rsidP="00ED69E8">
            <w:pPr>
              <w:rPr>
                <w:rFonts w:asciiTheme="minorHAnsi" w:hAnsiTheme="minorHAnsi"/>
                <w:sz w:val="22"/>
                <w:szCs w:val="22"/>
              </w:rPr>
            </w:pPr>
            <w:r w:rsidRPr="00E4130E">
              <w:rPr>
                <w:rFonts w:asciiTheme="minorHAnsi" w:hAnsiTheme="minorHAnsi"/>
                <w:sz w:val="22"/>
                <w:szCs w:val="22"/>
              </w:rPr>
              <w:t xml:space="preserve">Pasquinelli d’Allegra D. (2010), </w:t>
            </w:r>
            <w:r w:rsidRPr="00E4130E">
              <w:rPr>
                <w:rFonts w:asciiTheme="minorHAnsi" w:hAnsiTheme="minorHAnsi"/>
                <w:i/>
                <w:sz w:val="22"/>
                <w:szCs w:val="22"/>
              </w:rPr>
              <w:t>Una geografia… da favola. Miti e fiabe per l’apprendimento</w:t>
            </w:r>
            <w:r w:rsidRPr="00E4130E">
              <w:rPr>
                <w:rFonts w:asciiTheme="minorHAnsi" w:hAnsiTheme="minorHAnsi"/>
                <w:sz w:val="22"/>
                <w:szCs w:val="22"/>
              </w:rPr>
              <w:t>, Carocci</w:t>
            </w:r>
          </w:p>
          <w:p w14:paraId="5366FE05" w14:textId="1871D6C0" w:rsidR="00ED69E8" w:rsidRPr="00E4130E" w:rsidRDefault="00ED69E8" w:rsidP="00ED69E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7DF601C2" w14:textId="77777777" w:rsidR="004D5D1B" w:rsidRPr="00E4130E" w:rsidRDefault="004D5D1B" w:rsidP="005539EE">
      <w:pPr>
        <w:jc w:val="both"/>
        <w:rPr>
          <w:rFonts w:asciiTheme="minorHAnsi" w:hAnsiTheme="minorHAnsi" w:cs="Tahoma"/>
          <w:sz w:val="22"/>
          <w:szCs w:val="22"/>
        </w:rPr>
      </w:pPr>
    </w:p>
    <w:sectPr w:rsidR="004D5D1B" w:rsidRPr="00E4130E" w:rsidSect="00232036">
      <w:headerReference w:type="default" r:id="rId8"/>
      <w:footerReference w:type="default" r:id="rId9"/>
      <w:pgSz w:w="11907" w:h="16840" w:code="9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E845B" w14:textId="77777777" w:rsidR="00A02907" w:rsidRDefault="00A02907" w:rsidP="00BE3684">
      <w:r>
        <w:separator/>
      </w:r>
    </w:p>
  </w:endnote>
  <w:endnote w:type="continuationSeparator" w:id="0">
    <w:p w14:paraId="33ACC256" w14:textId="77777777" w:rsidR="00A02907" w:rsidRDefault="00A02907" w:rsidP="00BE3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CEF52" w14:textId="67503865" w:rsidR="00A809DF" w:rsidRPr="00EA2FDB" w:rsidRDefault="00A809DF" w:rsidP="00EA2FDB">
    <w:pPr>
      <w:pStyle w:val="Footer"/>
      <w:jc w:val="right"/>
      <w:rPr>
        <w:rFonts w:ascii="Tahoma" w:hAnsi="Tahoma" w:cs="Tahoma"/>
        <w:sz w:val="16"/>
        <w:szCs w:val="16"/>
      </w:rPr>
    </w:pPr>
    <w:r w:rsidRPr="00EA2FDB">
      <w:rPr>
        <w:rFonts w:ascii="Tahoma" w:hAnsi="Tahoma" w:cs="Tahoma"/>
        <w:bCs/>
        <w:sz w:val="16"/>
        <w:szCs w:val="16"/>
      </w:rPr>
      <w:fldChar w:fldCharType="begin"/>
    </w:r>
    <w:r w:rsidRPr="00EA2FDB">
      <w:rPr>
        <w:rFonts w:ascii="Tahoma" w:hAnsi="Tahoma" w:cs="Tahoma"/>
        <w:bCs/>
        <w:sz w:val="16"/>
        <w:szCs w:val="16"/>
      </w:rPr>
      <w:instrText xml:space="preserve"> PAGE </w:instrText>
    </w:r>
    <w:r w:rsidRPr="00EA2FDB">
      <w:rPr>
        <w:rFonts w:ascii="Tahoma" w:hAnsi="Tahoma" w:cs="Tahoma"/>
        <w:bCs/>
        <w:sz w:val="16"/>
        <w:szCs w:val="16"/>
      </w:rPr>
      <w:fldChar w:fldCharType="separate"/>
    </w:r>
    <w:r w:rsidR="00104BE2">
      <w:rPr>
        <w:rFonts w:ascii="Tahoma" w:hAnsi="Tahoma" w:cs="Tahoma"/>
        <w:bCs/>
        <w:noProof/>
        <w:sz w:val="16"/>
        <w:szCs w:val="16"/>
      </w:rPr>
      <w:t>1</w:t>
    </w:r>
    <w:r w:rsidRPr="00EA2FDB">
      <w:rPr>
        <w:rFonts w:ascii="Tahoma" w:hAnsi="Tahoma" w:cs="Tahoma"/>
        <w:bCs/>
        <w:sz w:val="16"/>
        <w:szCs w:val="16"/>
      </w:rPr>
      <w:fldChar w:fldCharType="end"/>
    </w:r>
    <w:r>
      <w:rPr>
        <w:rFonts w:ascii="Tahoma" w:hAnsi="Tahoma" w:cs="Tahoma"/>
        <w:sz w:val="16"/>
        <w:szCs w:val="16"/>
      </w:rPr>
      <w:t>/</w:t>
    </w:r>
    <w:r w:rsidRPr="00EA2FDB">
      <w:rPr>
        <w:rFonts w:ascii="Tahoma" w:hAnsi="Tahoma" w:cs="Tahoma"/>
        <w:bCs/>
        <w:sz w:val="16"/>
        <w:szCs w:val="16"/>
      </w:rPr>
      <w:fldChar w:fldCharType="begin"/>
    </w:r>
    <w:r w:rsidRPr="00EA2FDB">
      <w:rPr>
        <w:rFonts w:ascii="Tahoma" w:hAnsi="Tahoma" w:cs="Tahoma"/>
        <w:bCs/>
        <w:sz w:val="16"/>
        <w:szCs w:val="16"/>
      </w:rPr>
      <w:instrText xml:space="preserve"> NUMPAGES  </w:instrText>
    </w:r>
    <w:r w:rsidRPr="00EA2FDB">
      <w:rPr>
        <w:rFonts w:ascii="Tahoma" w:hAnsi="Tahoma" w:cs="Tahoma"/>
        <w:bCs/>
        <w:sz w:val="16"/>
        <w:szCs w:val="16"/>
      </w:rPr>
      <w:fldChar w:fldCharType="separate"/>
    </w:r>
    <w:r w:rsidR="00104BE2">
      <w:rPr>
        <w:rFonts w:ascii="Tahoma" w:hAnsi="Tahoma" w:cs="Tahoma"/>
        <w:bCs/>
        <w:noProof/>
        <w:sz w:val="16"/>
        <w:szCs w:val="16"/>
      </w:rPr>
      <w:t>8</w:t>
    </w:r>
    <w:r w:rsidRPr="00EA2FDB">
      <w:rPr>
        <w:rFonts w:ascii="Tahoma" w:hAnsi="Tahoma" w:cs="Tahoma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FA4AE" w14:textId="77777777" w:rsidR="00A02907" w:rsidRDefault="00A02907" w:rsidP="00BE3684">
      <w:r>
        <w:separator/>
      </w:r>
    </w:p>
  </w:footnote>
  <w:footnote w:type="continuationSeparator" w:id="0">
    <w:p w14:paraId="719AE18A" w14:textId="77777777" w:rsidR="00A02907" w:rsidRDefault="00A02907" w:rsidP="00BE3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D116B" w14:textId="77777777" w:rsidR="00A809DF" w:rsidRDefault="00A809DF" w:rsidP="00BE3684">
    <w:pPr>
      <w:pStyle w:val="Header"/>
      <w:ind w:left="-567"/>
    </w:pPr>
    <w:r>
      <w:rPr>
        <w:rFonts w:ascii="Tahoma" w:hAnsi="Tahoma" w:cs="Tahoma"/>
        <w:noProof/>
        <w:lang w:val="en-US"/>
      </w:rPr>
      <w:drawing>
        <wp:inline distT="0" distB="0" distL="0" distR="0" wp14:anchorId="6047F8C1" wp14:editId="441EE9F1">
          <wp:extent cx="2571115" cy="937895"/>
          <wp:effectExtent l="0" t="0" r="635" b="0"/>
          <wp:docPr id="1" name="Picture 18" descr="unibz_trilingual_blu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unibz_trilingual_blu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115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11AA"/>
    <w:multiLevelType w:val="singleLevel"/>
    <w:tmpl w:val="D194C9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 w15:restartNumberingAfterBreak="0">
    <w:nsid w:val="01B119F1"/>
    <w:multiLevelType w:val="hybridMultilevel"/>
    <w:tmpl w:val="DC08CAE0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3A69FA"/>
    <w:multiLevelType w:val="hybridMultilevel"/>
    <w:tmpl w:val="F558EFBC"/>
    <w:lvl w:ilvl="0" w:tplc="4AAAAD26">
      <w:numFmt w:val="bullet"/>
      <w:lvlText w:val="•"/>
      <w:lvlJc w:val="left"/>
      <w:pPr>
        <w:ind w:left="1440" w:hanging="720"/>
      </w:pPr>
      <w:rPr>
        <w:rFonts w:ascii="Tahoma" w:eastAsia="Calibr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587CC2"/>
    <w:multiLevelType w:val="hybridMultilevel"/>
    <w:tmpl w:val="FA5A01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104EA0"/>
    <w:multiLevelType w:val="hybridMultilevel"/>
    <w:tmpl w:val="5CBE53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8517F"/>
    <w:multiLevelType w:val="hybridMultilevel"/>
    <w:tmpl w:val="7C3CA1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30507"/>
    <w:multiLevelType w:val="hybridMultilevel"/>
    <w:tmpl w:val="17D21B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580BCE"/>
    <w:multiLevelType w:val="singleLevel"/>
    <w:tmpl w:val="D194C9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8" w15:restartNumberingAfterBreak="0">
    <w:nsid w:val="1A8C3191"/>
    <w:multiLevelType w:val="hybridMultilevel"/>
    <w:tmpl w:val="99B2BA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EF4421"/>
    <w:multiLevelType w:val="singleLevel"/>
    <w:tmpl w:val="D194C9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0" w15:restartNumberingAfterBreak="0">
    <w:nsid w:val="1C2B5440"/>
    <w:multiLevelType w:val="singleLevel"/>
    <w:tmpl w:val="D194C9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1" w15:restartNumberingAfterBreak="0">
    <w:nsid w:val="20690F9E"/>
    <w:multiLevelType w:val="hybridMultilevel"/>
    <w:tmpl w:val="CB8402F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E0C5B"/>
    <w:multiLevelType w:val="hybridMultilevel"/>
    <w:tmpl w:val="78A0FCFC"/>
    <w:lvl w:ilvl="0" w:tplc="C6DA32CE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DE3327"/>
    <w:multiLevelType w:val="hybridMultilevel"/>
    <w:tmpl w:val="7B5866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D1093A"/>
    <w:multiLevelType w:val="singleLevel"/>
    <w:tmpl w:val="D194C9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5" w15:restartNumberingAfterBreak="0">
    <w:nsid w:val="298876AD"/>
    <w:multiLevelType w:val="hybridMultilevel"/>
    <w:tmpl w:val="6E8ED6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B5BDE"/>
    <w:multiLevelType w:val="hybridMultilevel"/>
    <w:tmpl w:val="950432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147657"/>
    <w:multiLevelType w:val="hybridMultilevel"/>
    <w:tmpl w:val="6CCA14D6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02477"/>
    <w:multiLevelType w:val="hybridMultilevel"/>
    <w:tmpl w:val="328A5FA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290AC4"/>
    <w:multiLevelType w:val="hybridMultilevel"/>
    <w:tmpl w:val="DC10091C"/>
    <w:lvl w:ilvl="0" w:tplc="86D62A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C3BFF"/>
    <w:multiLevelType w:val="hybridMultilevel"/>
    <w:tmpl w:val="4FBE83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BB303A"/>
    <w:multiLevelType w:val="hybridMultilevel"/>
    <w:tmpl w:val="F57422AC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15E0143"/>
    <w:multiLevelType w:val="hybridMultilevel"/>
    <w:tmpl w:val="1B12EC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447A25"/>
    <w:multiLevelType w:val="hybridMultilevel"/>
    <w:tmpl w:val="83D27FBA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4" w15:restartNumberingAfterBreak="0">
    <w:nsid w:val="42836993"/>
    <w:multiLevelType w:val="singleLevel"/>
    <w:tmpl w:val="D194C9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5" w15:restartNumberingAfterBreak="0">
    <w:nsid w:val="42A569D1"/>
    <w:multiLevelType w:val="hybridMultilevel"/>
    <w:tmpl w:val="0D5E1B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72652"/>
    <w:multiLevelType w:val="singleLevel"/>
    <w:tmpl w:val="D194C9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7" w15:restartNumberingAfterBreak="0">
    <w:nsid w:val="433D4D48"/>
    <w:multiLevelType w:val="hybridMultilevel"/>
    <w:tmpl w:val="EC38C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710AB3"/>
    <w:multiLevelType w:val="hybridMultilevel"/>
    <w:tmpl w:val="E83E35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BE97053"/>
    <w:multiLevelType w:val="hybridMultilevel"/>
    <w:tmpl w:val="8CF4F1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0647C2"/>
    <w:multiLevelType w:val="hybridMultilevel"/>
    <w:tmpl w:val="40600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3B5A84"/>
    <w:multiLevelType w:val="singleLevel"/>
    <w:tmpl w:val="D194C9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2" w15:restartNumberingAfterBreak="0">
    <w:nsid w:val="505F068D"/>
    <w:multiLevelType w:val="hybridMultilevel"/>
    <w:tmpl w:val="165E6BB8"/>
    <w:lvl w:ilvl="0" w:tplc="C6DA32CE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7974A4"/>
    <w:multiLevelType w:val="singleLevel"/>
    <w:tmpl w:val="D194C9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4" w15:restartNumberingAfterBreak="0">
    <w:nsid w:val="57215692"/>
    <w:multiLevelType w:val="singleLevel"/>
    <w:tmpl w:val="D194C9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5" w15:restartNumberingAfterBreak="0">
    <w:nsid w:val="57616DB0"/>
    <w:multiLevelType w:val="hybridMultilevel"/>
    <w:tmpl w:val="6E8ED6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4215DC"/>
    <w:multiLevelType w:val="hybridMultilevel"/>
    <w:tmpl w:val="9998D2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93803E9"/>
    <w:multiLevelType w:val="hybridMultilevel"/>
    <w:tmpl w:val="213A1A4A"/>
    <w:lvl w:ilvl="0" w:tplc="4AAAAD26">
      <w:numFmt w:val="bullet"/>
      <w:lvlText w:val="•"/>
      <w:lvlJc w:val="left"/>
      <w:pPr>
        <w:ind w:left="1440" w:hanging="720"/>
      </w:pPr>
      <w:rPr>
        <w:rFonts w:ascii="Tahoma" w:eastAsia="Calibr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B95993"/>
    <w:multiLevelType w:val="hybridMultilevel"/>
    <w:tmpl w:val="5A222F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E617AA"/>
    <w:multiLevelType w:val="hybridMultilevel"/>
    <w:tmpl w:val="0CD82F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26762AE"/>
    <w:multiLevelType w:val="hybridMultilevel"/>
    <w:tmpl w:val="CE32C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84353B"/>
    <w:multiLevelType w:val="hybridMultilevel"/>
    <w:tmpl w:val="A502D26A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2" w15:restartNumberingAfterBreak="0">
    <w:nsid w:val="69506F94"/>
    <w:multiLevelType w:val="hybridMultilevel"/>
    <w:tmpl w:val="FB64D4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933B2B"/>
    <w:multiLevelType w:val="hybridMultilevel"/>
    <w:tmpl w:val="60004A1E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4" w15:restartNumberingAfterBreak="0">
    <w:nsid w:val="6D871529"/>
    <w:multiLevelType w:val="singleLevel"/>
    <w:tmpl w:val="D194C9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5" w15:restartNumberingAfterBreak="0">
    <w:nsid w:val="6DDD00DF"/>
    <w:multiLevelType w:val="singleLevel"/>
    <w:tmpl w:val="D194C9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6" w15:restartNumberingAfterBreak="0">
    <w:nsid w:val="6F171FC9"/>
    <w:multiLevelType w:val="singleLevel"/>
    <w:tmpl w:val="D194C9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7" w15:restartNumberingAfterBreak="0">
    <w:nsid w:val="72B31B0E"/>
    <w:multiLevelType w:val="hybridMultilevel"/>
    <w:tmpl w:val="4A4233EA"/>
    <w:lvl w:ilvl="0" w:tplc="74F6A5C6">
      <w:numFmt w:val="bullet"/>
      <w:lvlText w:val="-"/>
      <w:lvlJc w:val="left"/>
      <w:pPr>
        <w:ind w:left="360" w:hanging="360"/>
      </w:pPr>
      <w:rPr>
        <w:rFonts w:ascii="Calibri" w:eastAsia="Calibri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E717798"/>
    <w:multiLevelType w:val="hybridMultilevel"/>
    <w:tmpl w:val="1C8688E4"/>
    <w:lvl w:ilvl="0" w:tplc="73366780">
      <w:start w:val="5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0666EA"/>
    <w:multiLevelType w:val="singleLevel"/>
    <w:tmpl w:val="D194C9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4"/>
  </w:num>
  <w:num w:numId="2">
    <w:abstractNumId w:val="13"/>
  </w:num>
  <w:num w:numId="3">
    <w:abstractNumId w:val="28"/>
  </w:num>
  <w:num w:numId="4">
    <w:abstractNumId w:val="39"/>
  </w:num>
  <w:num w:numId="5">
    <w:abstractNumId w:val="18"/>
  </w:num>
  <w:num w:numId="6">
    <w:abstractNumId w:val="2"/>
  </w:num>
  <w:num w:numId="7">
    <w:abstractNumId w:val="37"/>
  </w:num>
  <w:num w:numId="8">
    <w:abstractNumId w:val="29"/>
  </w:num>
  <w:num w:numId="9">
    <w:abstractNumId w:val="5"/>
  </w:num>
  <w:num w:numId="10">
    <w:abstractNumId w:val="40"/>
  </w:num>
  <w:num w:numId="11">
    <w:abstractNumId w:val="30"/>
  </w:num>
  <w:num w:numId="12">
    <w:abstractNumId w:val="21"/>
  </w:num>
  <w:num w:numId="13">
    <w:abstractNumId w:val="27"/>
  </w:num>
  <w:num w:numId="14">
    <w:abstractNumId w:val="25"/>
  </w:num>
  <w:num w:numId="15">
    <w:abstractNumId w:val="38"/>
  </w:num>
  <w:num w:numId="16">
    <w:abstractNumId w:val="17"/>
  </w:num>
  <w:num w:numId="17">
    <w:abstractNumId w:val="1"/>
  </w:num>
  <w:num w:numId="18">
    <w:abstractNumId w:val="42"/>
  </w:num>
  <w:num w:numId="19">
    <w:abstractNumId w:val="48"/>
  </w:num>
  <w:num w:numId="20">
    <w:abstractNumId w:val="36"/>
  </w:num>
  <w:num w:numId="21">
    <w:abstractNumId w:val="8"/>
  </w:num>
  <w:num w:numId="22">
    <w:abstractNumId w:val="20"/>
  </w:num>
  <w:num w:numId="23">
    <w:abstractNumId w:val="49"/>
  </w:num>
  <w:num w:numId="24">
    <w:abstractNumId w:val="14"/>
  </w:num>
  <w:num w:numId="25">
    <w:abstractNumId w:val="19"/>
  </w:num>
  <w:num w:numId="26">
    <w:abstractNumId w:val="41"/>
  </w:num>
  <w:num w:numId="27">
    <w:abstractNumId w:val="0"/>
  </w:num>
  <w:num w:numId="28">
    <w:abstractNumId w:val="26"/>
  </w:num>
  <w:num w:numId="29">
    <w:abstractNumId w:val="31"/>
  </w:num>
  <w:num w:numId="30">
    <w:abstractNumId w:val="24"/>
  </w:num>
  <w:num w:numId="31">
    <w:abstractNumId w:val="43"/>
  </w:num>
  <w:num w:numId="32">
    <w:abstractNumId w:val="15"/>
  </w:num>
  <w:num w:numId="33">
    <w:abstractNumId w:val="34"/>
  </w:num>
  <w:num w:numId="34">
    <w:abstractNumId w:val="44"/>
  </w:num>
  <w:num w:numId="35">
    <w:abstractNumId w:val="23"/>
  </w:num>
  <w:num w:numId="36">
    <w:abstractNumId w:val="3"/>
  </w:num>
  <w:num w:numId="37">
    <w:abstractNumId w:val="16"/>
  </w:num>
  <w:num w:numId="38">
    <w:abstractNumId w:val="46"/>
  </w:num>
  <w:num w:numId="39">
    <w:abstractNumId w:val="7"/>
  </w:num>
  <w:num w:numId="40">
    <w:abstractNumId w:val="10"/>
  </w:num>
  <w:num w:numId="41">
    <w:abstractNumId w:val="33"/>
  </w:num>
  <w:num w:numId="42">
    <w:abstractNumId w:val="9"/>
  </w:num>
  <w:num w:numId="43">
    <w:abstractNumId w:val="45"/>
  </w:num>
  <w:num w:numId="44">
    <w:abstractNumId w:val="11"/>
  </w:num>
  <w:num w:numId="45">
    <w:abstractNumId w:val="22"/>
  </w:num>
  <w:num w:numId="46">
    <w:abstractNumId w:val="6"/>
  </w:num>
  <w:num w:numId="47">
    <w:abstractNumId w:val="47"/>
  </w:num>
  <w:num w:numId="48">
    <w:abstractNumId w:val="12"/>
  </w:num>
  <w:num w:numId="49">
    <w:abstractNumId w:val="35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A11D84B-39A3-4171-8130-5170470DC05A}"/>
    <w:docVar w:name="dgnword-eventsink" w:val="656198832"/>
  </w:docVars>
  <w:rsids>
    <w:rsidRoot w:val="00F362CB"/>
    <w:rsid w:val="00000454"/>
    <w:rsid w:val="000006DF"/>
    <w:rsid w:val="00001F28"/>
    <w:rsid w:val="00005063"/>
    <w:rsid w:val="0001025F"/>
    <w:rsid w:val="00014282"/>
    <w:rsid w:val="000157CA"/>
    <w:rsid w:val="00017006"/>
    <w:rsid w:val="0002467E"/>
    <w:rsid w:val="00025B86"/>
    <w:rsid w:val="000267E5"/>
    <w:rsid w:val="0003333D"/>
    <w:rsid w:val="00035481"/>
    <w:rsid w:val="00042759"/>
    <w:rsid w:val="00042B65"/>
    <w:rsid w:val="00042F8D"/>
    <w:rsid w:val="000441D2"/>
    <w:rsid w:val="00051C0C"/>
    <w:rsid w:val="000537FA"/>
    <w:rsid w:val="00057E69"/>
    <w:rsid w:val="00074B50"/>
    <w:rsid w:val="00074FE4"/>
    <w:rsid w:val="00080FAB"/>
    <w:rsid w:val="00093202"/>
    <w:rsid w:val="000A5DEC"/>
    <w:rsid w:val="000A6A07"/>
    <w:rsid w:val="000D780C"/>
    <w:rsid w:val="000E0878"/>
    <w:rsid w:val="000E100C"/>
    <w:rsid w:val="000E6DCB"/>
    <w:rsid w:val="00100104"/>
    <w:rsid w:val="00104BE2"/>
    <w:rsid w:val="00107595"/>
    <w:rsid w:val="0012492C"/>
    <w:rsid w:val="001253B1"/>
    <w:rsid w:val="00131D24"/>
    <w:rsid w:val="00132705"/>
    <w:rsid w:val="0013524B"/>
    <w:rsid w:val="0013526A"/>
    <w:rsid w:val="001447E0"/>
    <w:rsid w:val="00145A48"/>
    <w:rsid w:val="0015620F"/>
    <w:rsid w:val="00156326"/>
    <w:rsid w:val="00160533"/>
    <w:rsid w:val="00162F10"/>
    <w:rsid w:val="00167FE2"/>
    <w:rsid w:val="00172F3D"/>
    <w:rsid w:val="00180B48"/>
    <w:rsid w:val="001826B9"/>
    <w:rsid w:val="0018705E"/>
    <w:rsid w:val="0018745A"/>
    <w:rsid w:val="001A14D1"/>
    <w:rsid w:val="001A78A8"/>
    <w:rsid w:val="001A7DD6"/>
    <w:rsid w:val="001B0BA7"/>
    <w:rsid w:val="001B30A5"/>
    <w:rsid w:val="001B7BFA"/>
    <w:rsid w:val="001D0D9D"/>
    <w:rsid w:val="001D44F9"/>
    <w:rsid w:val="001E0D6F"/>
    <w:rsid w:val="001F118D"/>
    <w:rsid w:val="001F2A4A"/>
    <w:rsid w:val="00214C77"/>
    <w:rsid w:val="00220B56"/>
    <w:rsid w:val="0022416E"/>
    <w:rsid w:val="0022539A"/>
    <w:rsid w:val="00227BE2"/>
    <w:rsid w:val="00232036"/>
    <w:rsid w:val="002536E0"/>
    <w:rsid w:val="00261BFF"/>
    <w:rsid w:val="00261C7C"/>
    <w:rsid w:val="002839A0"/>
    <w:rsid w:val="0029019C"/>
    <w:rsid w:val="0029190B"/>
    <w:rsid w:val="0029377E"/>
    <w:rsid w:val="00294B94"/>
    <w:rsid w:val="002A6A3D"/>
    <w:rsid w:val="002A7337"/>
    <w:rsid w:val="002B0889"/>
    <w:rsid w:val="002B0F71"/>
    <w:rsid w:val="002B4EB5"/>
    <w:rsid w:val="002C04ED"/>
    <w:rsid w:val="002C07F4"/>
    <w:rsid w:val="002C7669"/>
    <w:rsid w:val="002D098F"/>
    <w:rsid w:val="002D53B7"/>
    <w:rsid w:val="00300C34"/>
    <w:rsid w:val="003126B8"/>
    <w:rsid w:val="00322F27"/>
    <w:rsid w:val="0033002E"/>
    <w:rsid w:val="00346DC8"/>
    <w:rsid w:val="00347448"/>
    <w:rsid w:val="0035510A"/>
    <w:rsid w:val="00361FD8"/>
    <w:rsid w:val="003638F9"/>
    <w:rsid w:val="00365841"/>
    <w:rsid w:val="0037308F"/>
    <w:rsid w:val="00373B60"/>
    <w:rsid w:val="00374A50"/>
    <w:rsid w:val="00376B6E"/>
    <w:rsid w:val="00392EA0"/>
    <w:rsid w:val="003A638C"/>
    <w:rsid w:val="003B1077"/>
    <w:rsid w:val="003C3882"/>
    <w:rsid w:val="003C5C03"/>
    <w:rsid w:val="003D0919"/>
    <w:rsid w:val="003D0C6A"/>
    <w:rsid w:val="003D1D17"/>
    <w:rsid w:val="003D24C3"/>
    <w:rsid w:val="003E043C"/>
    <w:rsid w:val="003E0B4B"/>
    <w:rsid w:val="003E4BC2"/>
    <w:rsid w:val="003F32EF"/>
    <w:rsid w:val="00400E32"/>
    <w:rsid w:val="00402E35"/>
    <w:rsid w:val="00403C30"/>
    <w:rsid w:val="0040531E"/>
    <w:rsid w:val="00413C52"/>
    <w:rsid w:val="004155E9"/>
    <w:rsid w:val="00416973"/>
    <w:rsid w:val="00417506"/>
    <w:rsid w:val="004226B9"/>
    <w:rsid w:val="004241AE"/>
    <w:rsid w:val="00425E5C"/>
    <w:rsid w:val="00427313"/>
    <w:rsid w:val="00440F4C"/>
    <w:rsid w:val="00451AAD"/>
    <w:rsid w:val="00456F0B"/>
    <w:rsid w:val="00461BD3"/>
    <w:rsid w:val="004653F0"/>
    <w:rsid w:val="004738DA"/>
    <w:rsid w:val="00477814"/>
    <w:rsid w:val="004870FC"/>
    <w:rsid w:val="00487A1E"/>
    <w:rsid w:val="00493F98"/>
    <w:rsid w:val="004A372E"/>
    <w:rsid w:val="004B4FC9"/>
    <w:rsid w:val="004C20BF"/>
    <w:rsid w:val="004C2DC4"/>
    <w:rsid w:val="004D186C"/>
    <w:rsid w:val="004D400B"/>
    <w:rsid w:val="004D5D1B"/>
    <w:rsid w:val="004E1341"/>
    <w:rsid w:val="004E3D8C"/>
    <w:rsid w:val="004E417A"/>
    <w:rsid w:val="004F159E"/>
    <w:rsid w:val="004F3B4D"/>
    <w:rsid w:val="00500840"/>
    <w:rsid w:val="0050199B"/>
    <w:rsid w:val="00501C9B"/>
    <w:rsid w:val="0050220A"/>
    <w:rsid w:val="00505FC7"/>
    <w:rsid w:val="00510971"/>
    <w:rsid w:val="00511BC1"/>
    <w:rsid w:val="005166B6"/>
    <w:rsid w:val="005170CC"/>
    <w:rsid w:val="00523F60"/>
    <w:rsid w:val="00525D71"/>
    <w:rsid w:val="00525E55"/>
    <w:rsid w:val="005376F0"/>
    <w:rsid w:val="00544045"/>
    <w:rsid w:val="00544529"/>
    <w:rsid w:val="00546348"/>
    <w:rsid w:val="005467ED"/>
    <w:rsid w:val="005539EE"/>
    <w:rsid w:val="00557F5F"/>
    <w:rsid w:val="00574ECF"/>
    <w:rsid w:val="0057611E"/>
    <w:rsid w:val="00587793"/>
    <w:rsid w:val="00590C20"/>
    <w:rsid w:val="0059739C"/>
    <w:rsid w:val="005A72C1"/>
    <w:rsid w:val="005B3A00"/>
    <w:rsid w:val="005C47A9"/>
    <w:rsid w:val="005D2D47"/>
    <w:rsid w:val="005E7E67"/>
    <w:rsid w:val="005F1C69"/>
    <w:rsid w:val="006074CE"/>
    <w:rsid w:val="00607944"/>
    <w:rsid w:val="00635512"/>
    <w:rsid w:val="00640F4E"/>
    <w:rsid w:val="0065026B"/>
    <w:rsid w:val="00655037"/>
    <w:rsid w:val="006643B8"/>
    <w:rsid w:val="0066575F"/>
    <w:rsid w:val="00681B6C"/>
    <w:rsid w:val="00696E8F"/>
    <w:rsid w:val="00697313"/>
    <w:rsid w:val="006A39BA"/>
    <w:rsid w:val="006A713C"/>
    <w:rsid w:val="006B721C"/>
    <w:rsid w:val="006B7414"/>
    <w:rsid w:val="006C07C1"/>
    <w:rsid w:val="006C1211"/>
    <w:rsid w:val="006C1DA8"/>
    <w:rsid w:val="006C5F4F"/>
    <w:rsid w:val="006C62C6"/>
    <w:rsid w:val="006C70A2"/>
    <w:rsid w:val="006D2387"/>
    <w:rsid w:val="006D6415"/>
    <w:rsid w:val="006F5A85"/>
    <w:rsid w:val="006F73B9"/>
    <w:rsid w:val="007005B1"/>
    <w:rsid w:val="00701E29"/>
    <w:rsid w:val="00704BA3"/>
    <w:rsid w:val="00707395"/>
    <w:rsid w:val="007134A3"/>
    <w:rsid w:val="00716D39"/>
    <w:rsid w:val="007177C5"/>
    <w:rsid w:val="007179B1"/>
    <w:rsid w:val="00727A0F"/>
    <w:rsid w:val="00740C5B"/>
    <w:rsid w:val="00744B55"/>
    <w:rsid w:val="007452CB"/>
    <w:rsid w:val="00746219"/>
    <w:rsid w:val="007515FD"/>
    <w:rsid w:val="00752223"/>
    <w:rsid w:val="00757E0C"/>
    <w:rsid w:val="00765784"/>
    <w:rsid w:val="00771FD6"/>
    <w:rsid w:val="00774AC2"/>
    <w:rsid w:val="007839D2"/>
    <w:rsid w:val="007855F1"/>
    <w:rsid w:val="00795930"/>
    <w:rsid w:val="007A5451"/>
    <w:rsid w:val="007A76D4"/>
    <w:rsid w:val="007B22F2"/>
    <w:rsid w:val="007C1597"/>
    <w:rsid w:val="007C4827"/>
    <w:rsid w:val="007C5252"/>
    <w:rsid w:val="007C5BBE"/>
    <w:rsid w:val="007D3A0C"/>
    <w:rsid w:val="007D50A5"/>
    <w:rsid w:val="007D7A1D"/>
    <w:rsid w:val="007E5F04"/>
    <w:rsid w:val="007F2F99"/>
    <w:rsid w:val="007F3103"/>
    <w:rsid w:val="007F617A"/>
    <w:rsid w:val="00813057"/>
    <w:rsid w:val="00815268"/>
    <w:rsid w:val="008221FE"/>
    <w:rsid w:val="00827388"/>
    <w:rsid w:val="00836A2C"/>
    <w:rsid w:val="00845648"/>
    <w:rsid w:val="008526B1"/>
    <w:rsid w:val="00852718"/>
    <w:rsid w:val="00861105"/>
    <w:rsid w:val="00873433"/>
    <w:rsid w:val="00882476"/>
    <w:rsid w:val="008A447B"/>
    <w:rsid w:val="008B2D99"/>
    <w:rsid w:val="008B350F"/>
    <w:rsid w:val="008B6614"/>
    <w:rsid w:val="008C0214"/>
    <w:rsid w:val="008E1CC5"/>
    <w:rsid w:val="008E6251"/>
    <w:rsid w:val="008F7622"/>
    <w:rsid w:val="00901E63"/>
    <w:rsid w:val="00926AAB"/>
    <w:rsid w:val="009279B5"/>
    <w:rsid w:val="00932051"/>
    <w:rsid w:val="0093249D"/>
    <w:rsid w:val="00951900"/>
    <w:rsid w:val="009657A8"/>
    <w:rsid w:val="00965860"/>
    <w:rsid w:val="00975BF1"/>
    <w:rsid w:val="00981C5C"/>
    <w:rsid w:val="00986BCF"/>
    <w:rsid w:val="009903E8"/>
    <w:rsid w:val="00992786"/>
    <w:rsid w:val="00995D77"/>
    <w:rsid w:val="00997453"/>
    <w:rsid w:val="009B4CDF"/>
    <w:rsid w:val="009B768E"/>
    <w:rsid w:val="009D295B"/>
    <w:rsid w:val="009E1C7D"/>
    <w:rsid w:val="009F412E"/>
    <w:rsid w:val="00A02907"/>
    <w:rsid w:val="00A10E75"/>
    <w:rsid w:val="00A12F2A"/>
    <w:rsid w:val="00A23FA2"/>
    <w:rsid w:val="00A25703"/>
    <w:rsid w:val="00A3440B"/>
    <w:rsid w:val="00A418C5"/>
    <w:rsid w:val="00A42E29"/>
    <w:rsid w:val="00A4445D"/>
    <w:rsid w:val="00A50EA7"/>
    <w:rsid w:val="00A71A81"/>
    <w:rsid w:val="00A73A9B"/>
    <w:rsid w:val="00A809DF"/>
    <w:rsid w:val="00A8506B"/>
    <w:rsid w:val="00A9107F"/>
    <w:rsid w:val="00A91CB8"/>
    <w:rsid w:val="00A93193"/>
    <w:rsid w:val="00AA74E1"/>
    <w:rsid w:val="00AB1EEB"/>
    <w:rsid w:val="00AB3A1A"/>
    <w:rsid w:val="00AC033E"/>
    <w:rsid w:val="00AC6F8D"/>
    <w:rsid w:val="00AC73AA"/>
    <w:rsid w:val="00AE06AA"/>
    <w:rsid w:val="00AE3F18"/>
    <w:rsid w:val="00AE6510"/>
    <w:rsid w:val="00AE7185"/>
    <w:rsid w:val="00AF2B57"/>
    <w:rsid w:val="00AF42D3"/>
    <w:rsid w:val="00B2191E"/>
    <w:rsid w:val="00B25C97"/>
    <w:rsid w:val="00B358DE"/>
    <w:rsid w:val="00B361C7"/>
    <w:rsid w:val="00B379B9"/>
    <w:rsid w:val="00B40C60"/>
    <w:rsid w:val="00B45947"/>
    <w:rsid w:val="00B5137B"/>
    <w:rsid w:val="00B52745"/>
    <w:rsid w:val="00B533C1"/>
    <w:rsid w:val="00B56C89"/>
    <w:rsid w:val="00B57A9F"/>
    <w:rsid w:val="00B66BD2"/>
    <w:rsid w:val="00B738F2"/>
    <w:rsid w:val="00B81A8A"/>
    <w:rsid w:val="00B8498A"/>
    <w:rsid w:val="00B907EA"/>
    <w:rsid w:val="00B953F5"/>
    <w:rsid w:val="00BA0E05"/>
    <w:rsid w:val="00BB4167"/>
    <w:rsid w:val="00BC264A"/>
    <w:rsid w:val="00BC3399"/>
    <w:rsid w:val="00BC3E71"/>
    <w:rsid w:val="00BC6D26"/>
    <w:rsid w:val="00BD2459"/>
    <w:rsid w:val="00BD4015"/>
    <w:rsid w:val="00BD5E50"/>
    <w:rsid w:val="00BD7B4D"/>
    <w:rsid w:val="00BE3684"/>
    <w:rsid w:val="00BE73BC"/>
    <w:rsid w:val="00BF6CB9"/>
    <w:rsid w:val="00C006AF"/>
    <w:rsid w:val="00C01205"/>
    <w:rsid w:val="00C22ABE"/>
    <w:rsid w:val="00C26BE1"/>
    <w:rsid w:val="00C27FE5"/>
    <w:rsid w:val="00C31E6C"/>
    <w:rsid w:val="00C3352D"/>
    <w:rsid w:val="00C413C4"/>
    <w:rsid w:val="00C415E9"/>
    <w:rsid w:val="00C43041"/>
    <w:rsid w:val="00C4430E"/>
    <w:rsid w:val="00C4483C"/>
    <w:rsid w:val="00C46BF1"/>
    <w:rsid w:val="00C51F6B"/>
    <w:rsid w:val="00C62ECE"/>
    <w:rsid w:val="00C63F98"/>
    <w:rsid w:val="00C71A70"/>
    <w:rsid w:val="00C80071"/>
    <w:rsid w:val="00C80E42"/>
    <w:rsid w:val="00C87E51"/>
    <w:rsid w:val="00C91BE3"/>
    <w:rsid w:val="00C92385"/>
    <w:rsid w:val="00C933A1"/>
    <w:rsid w:val="00C96959"/>
    <w:rsid w:val="00CA0D88"/>
    <w:rsid w:val="00CA608E"/>
    <w:rsid w:val="00CA6859"/>
    <w:rsid w:val="00CA6BFE"/>
    <w:rsid w:val="00CA7AF4"/>
    <w:rsid w:val="00CB173D"/>
    <w:rsid w:val="00CB26A6"/>
    <w:rsid w:val="00CB5C06"/>
    <w:rsid w:val="00CD0316"/>
    <w:rsid w:val="00CE60AA"/>
    <w:rsid w:val="00CF56B9"/>
    <w:rsid w:val="00CF67AC"/>
    <w:rsid w:val="00CF7794"/>
    <w:rsid w:val="00D00E82"/>
    <w:rsid w:val="00D00FCE"/>
    <w:rsid w:val="00D0345A"/>
    <w:rsid w:val="00D10354"/>
    <w:rsid w:val="00D15A76"/>
    <w:rsid w:val="00D20A88"/>
    <w:rsid w:val="00D25F95"/>
    <w:rsid w:val="00D362BA"/>
    <w:rsid w:val="00D37AD2"/>
    <w:rsid w:val="00D40F38"/>
    <w:rsid w:val="00D41593"/>
    <w:rsid w:val="00D54134"/>
    <w:rsid w:val="00D550F1"/>
    <w:rsid w:val="00D64D14"/>
    <w:rsid w:val="00D6508A"/>
    <w:rsid w:val="00D70D4B"/>
    <w:rsid w:val="00D76BE6"/>
    <w:rsid w:val="00D9320C"/>
    <w:rsid w:val="00D97294"/>
    <w:rsid w:val="00D975A2"/>
    <w:rsid w:val="00D97907"/>
    <w:rsid w:val="00DA0CC9"/>
    <w:rsid w:val="00DA5132"/>
    <w:rsid w:val="00DC7877"/>
    <w:rsid w:val="00DD1E3F"/>
    <w:rsid w:val="00DD2749"/>
    <w:rsid w:val="00DE2848"/>
    <w:rsid w:val="00DE6A6D"/>
    <w:rsid w:val="00E16278"/>
    <w:rsid w:val="00E204E3"/>
    <w:rsid w:val="00E21A04"/>
    <w:rsid w:val="00E22D53"/>
    <w:rsid w:val="00E2747F"/>
    <w:rsid w:val="00E30217"/>
    <w:rsid w:val="00E311E6"/>
    <w:rsid w:val="00E4130E"/>
    <w:rsid w:val="00E41563"/>
    <w:rsid w:val="00E44B80"/>
    <w:rsid w:val="00E46EBA"/>
    <w:rsid w:val="00E47233"/>
    <w:rsid w:val="00E50B60"/>
    <w:rsid w:val="00E66FC6"/>
    <w:rsid w:val="00E71386"/>
    <w:rsid w:val="00E80C7C"/>
    <w:rsid w:val="00E82F16"/>
    <w:rsid w:val="00E875DF"/>
    <w:rsid w:val="00E87B06"/>
    <w:rsid w:val="00E921DD"/>
    <w:rsid w:val="00EA2FDB"/>
    <w:rsid w:val="00EA3C48"/>
    <w:rsid w:val="00EB0A04"/>
    <w:rsid w:val="00EC4370"/>
    <w:rsid w:val="00ED3195"/>
    <w:rsid w:val="00ED69E8"/>
    <w:rsid w:val="00EE0F9A"/>
    <w:rsid w:val="00EF3C79"/>
    <w:rsid w:val="00EF677F"/>
    <w:rsid w:val="00EF6FE4"/>
    <w:rsid w:val="00F003AF"/>
    <w:rsid w:val="00F0134E"/>
    <w:rsid w:val="00F17A5B"/>
    <w:rsid w:val="00F2072B"/>
    <w:rsid w:val="00F2242E"/>
    <w:rsid w:val="00F25646"/>
    <w:rsid w:val="00F3225B"/>
    <w:rsid w:val="00F3516E"/>
    <w:rsid w:val="00F362CB"/>
    <w:rsid w:val="00F4551C"/>
    <w:rsid w:val="00F5681D"/>
    <w:rsid w:val="00F74716"/>
    <w:rsid w:val="00F815B1"/>
    <w:rsid w:val="00F820DD"/>
    <w:rsid w:val="00F93A2D"/>
    <w:rsid w:val="00FA036F"/>
    <w:rsid w:val="00FC4B41"/>
    <w:rsid w:val="00FD1222"/>
    <w:rsid w:val="00FD4E43"/>
    <w:rsid w:val="00FD5716"/>
    <w:rsid w:val="00FD5A13"/>
    <w:rsid w:val="00FF2621"/>
    <w:rsid w:val="00FF5ADF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FC23F5"/>
  <w15:docId w15:val="{174A45B1-E0C1-4BF0-8F3C-AD8C659D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7CA"/>
    <w:rPr>
      <w:sz w:val="24"/>
      <w:szCs w:val="24"/>
      <w:lang w:val="it-IT"/>
    </w:rPr>
  </w:style>
  <w:style w:type="paragraph" w:styleId="Heading7">
    <w:name w:val="heading 7"/>
    <w:basedOn w:val="Normal"/>
    <w:next w:val="Normal"/>
    <w:link w:val="Heading7Char"/>
    <w:qFormat/>
    <w:rsid w:val="00261C7C"/>
    <w:pPr>
      <w:keepNext/>
      <w:jc w:val="both"/>
      <w:outlineLvl w:val="6"/>
    </w:pPr>
    <w:rPr>
      <w:rFonts w:ascii="Tahoma" w:eastAsia="Calibri" w:hAnsi="Tahoma" w:cs="Tahom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6614"/>
    <w:rPr>
      <w:color w:val="0000FF"/>
      <w:u w:val="single"/>
    </w:rPr>
  </w:style>
  <w:style w:type="character" w:styleId="FollowedHyperlink">
    <w:name w:val="FollowedHyperlink"/>
    <w:rsid w:val="00587793"/>
    <w:rPr>
      <w:color w:val="800080"/>
      <w:u w:val="single"/>
    </w:rPr>
  </w:style>
  <w:style w:type="character" w:styleId="Strong">
    <w:name w:val="Strong"/>
    <w:uiPriority w:val="22"/>
    <w:qFormat/>
    <w:rsid w:val="00587793"/>
    <w:rPr>
      <w:b/>
      <w:bCs/>
    </w:rPr>
  </w:style>
  <w:style w:type="paragraph" w:styleId="BalloonText">
    <w:name w:val="Balloon Text"/>
    <w:basedOn w:val="Normal"/>
    <w:link w:val="BalloonTextChar"/>
    <w:rsid w:val="00001F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1F28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A2570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de-DE"/>
    </w:rPr>
  </w:style>
  <w:style w:type="table" w:styleId="TableGrid">
    <w:name w:val="Table Grid"/>
    <w:basedOn w:val="TableNormal"/>
    <w:uiPriority w:val="39"/>
    <w:rsid w:val="0096586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E368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E368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E368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E3684"/>
    <w:rPr>
      <w:sz w:val="24"/>
      <w:szCs w:val="24"/>
      <w:lang w:val="en-US" w:eastAsia="en-US"/>
    </w:rPr>
  </w:style>
  <w:style w:type="character" w:styleId="CommentReference">
    <w:name w:val="annotation reference"/>
    <w:rsid w:val="00346D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6DC8"/>
    <w:rPr>
      <w:sz w:val="20"/>
      <w:szCs w:val="20"/>
    </w:rPr>
  </w:style>
  <w:style w:type="character" w:customStyle="1" w:styleId="CommentTextChar">
    <w:name w:val="Comment Text Char"/>
    <w:link w:val="CommentText"/>
    <w:rsid w:val="00346DC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46DC8"/>
    <w:rPr>
      <w:b/>
      <w:bCs/>
    </w:rPr>
  </w:style>
  <w:style w:type="character" w:customStyle="1" w:styleId="CommentSubjectChar">
    <w:name w:val="Comment Subject Char"/>
    <w:link w:val="CommentSubject"/>
    <w:rsid w:val="00346DC8"/>
    <w:rPr>
      <w:b/>
      <w:bCs/>
      <w:lang w:val="en-US" w:eastAsia="en-US"/>
    </w:rPr>
  </w:style>
  <w:style w:type="paragraph" w:styleId="NormalWeb">
    <w:name w:val="Normal (Web)"/>
    <w:basedOn w:val="Normal"/>
    <w:uiPriority w:val="99"/>
    <w:unhideWhenUsed/>
    <w:rsid w:val="00BA0E05"/>
    <w:pPr>
      <w:spacing w:before="100" w:beforeAutospacing="1" w:after="100" w:afterAutospacing="1"/>
    </w:pPr>
    <w:rPr>
      <w:lang w:val="en-GB" w:eastAsia="en-GB"/>
    </w:rPr>
  </w:style>
  <w:style w:type="paragraph" w:customStyle="1" w:styleId="Default">
    <w:name w:val="Default"/>
    <w:rsid w:val="00F820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rsid w:val="00261C7C"/>
    <w:rPr>
      <w:rFonts w:ascii="Tahoma" w:eastAsia="Calibri" w:hAnsi="Tahoma" w:cs="Tahoma"/>
      <w:b/>
      <w:lang w:val="it-IT"/>
    </w:rPr>
  </w:style>
  <w:style w:type="paragraph" w:styleId="FootnoteText">
    <w:name w:val="footnote text"/>
    <w:basedOn w:val="Normal"/>
    <w:link w:val="FootnoteTextChar"/>
    <w:semiHidden/>
    <w:rsid w:val="002A6A3D"/>
    <w:rPr>
      <w:rFonts w:ascii="Tms Rmn" w:hAnsi="Tms Rmn"/>
      <w:sz w:val="20"/>
      <w:szCs w:val="20"/>
      <w:lang w:eastAsia="it-IT"/>
    </w:rPr>
  </w:style>
  <w:style w:type="character" w:customStyle="1" w:styleId="FootnoteTextChar">
    <w:name w:val="Footnote Text Char"/>
    <w:basedOn w:val="DefaultParagraphFont"/>
    <w:link w:val="FootnoteText"/>
    <w:semiHidden/>
    <w:rsid w:val="002A6A3D"/>
    <w:rPr>
      <w:rFonts w:ascii="Tms Rmn" w:hAnsi="Tms Rmn"/>
      <w:lang w:val="it-IT" w:eastAsia="it-IT"/>
    </w:rPr>
  </w:style>
  <w:style w:type="character" w:customStyle="1" w:styleId="apple-converted-space">
    <w:name w:val="apple-converted-space"/>
    <w:basedOn w:val="DefaultParagraphFont"/>
    <w:rsid w:val="000157CA"/>
  </w:style>
  <w:style w:type="character" w:styleId="Emphasis">
    <w:name w:val="Emphasis"/>
    <w:basedOn w:val="DefaultParagraphFont"/>
    <w:uiPriority w:val="20"/>
    <w:qFormat/>
    <w:rsid w:val="00C26B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0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7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2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4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8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4363">
      <w:bodyDiv w:val="1"/>
      <w:marLeft w:val="0"/>
      <w:marRight w:val="0"/>
      <w:marTop w:val="100"/>
      <w:marBottom w:val="100"/>
      <w:divBdr>
        <w:top w:val="single" w:sz="6" w:space="0" w:color="B7B9BB"/>
        <w:left w:val="single" w:sz="6" w:space="0" w:color="B7B9BB"/>
        <w:bottom w:val="single" w:sz="6" w:space="0" w:color="B7B9BB"/>
        <w:right w:val="single" w:sz="6" w:space="0" w:color="B7B9BB"/>
      </w:divBdr>
      <w:divsChild>
        <w:div w:id="8142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2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6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7B9BB"/>
                        <w:left w:val="single" w:sz="6" w:space="0" w:color="B7B9BB"/>
                        <w:bottom w:val="single" w:sz="6" w:space="0" w:color="B7B9BB"/>
                        <w:right w:val="single" w:sz="6" w:space="0" w:color="B7B9BB"/>
                      </w:divBdr>
                      <w:divsChild>
                        <w:div w:id="209881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341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7B9BB"/>
                                <w:left w:val="single" w:sz="6" w:space="0" w:color="B7B9BB"/>
                                <w:bottom w:val="single" w:sz="6" w:space="0" w:color="B7B9BB"/>
                                <w:right w:val="single" w:sz="6" w:space="0" w:color="B7B9B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2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7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A44C6-C23A-4888-95E6-2FCF7FB8B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3109</Words>
  <Characters>17723</Characters>
  <Application>Microsoft Office Word</Application>
  <DocSecurity>0</DocSecurity>
  <Lines>147</Lines>
  <Paragraphs>41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Scientific Network</Company>
  <LinksUpToDate>false</LinksUpToDate>
  <CharactersWithSpaces>20791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Scientific Network</dc:creator>
  <cp:lastModifiedBy>Andrea Di Michele</cp:lastModifiedBy>
  <cp:revision>2</cp:revision>
  <cp:lastPrinted>2014-09-25T07:23:00Z</cp:lastPrinted>
  <dcterms:created xsi:type="dcterms:W3CDTF">2019-01-21T08:06:00Z</dcterms:created>
  <dcterms:modified xsi:type="dcterms:W3CDTF">2019-01-21T08:06:00Z</dcterms:modified>
</cp:coreProperties>
</file>