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04EE6" w14:textId="77777777" w:rsidR="00B41E24" w:rsidRDefault="00B41E24" w:rsidP="00A40BE0">
      <w:pPr>
        <w:tabs>
          <w:tab w:val="left" w:pos="993"/>
          <w:tab w:val="left" w:pos="5387"/>
          <w:tab w:val="left" w:pos="7230"/>
        </w:tabs>
        <w:ind w:right="15"/>
        <w:jc w:val="center"/>
        <w:rPr>
          <w:rFonts w:ascii="Tahoma" w:hAnsi="Tahoma" w:cs="Tahoma"/>
          <w:b/>
          <w:caps/>
          <w:color w:val="477BE4"/>
          <w:sz w:val="26"/>
          <w:szCs w:val="26"/>
        </w:rPr>
      </w:pPr>
    </w:p>
    <w:p w14:paraId="618F90EA" w14:textId="77777777" w:rsidR="00965860" w:rsidRPr="00132171" w:rsidRDefault="0034688A" w:rsidP="00A40BE0">
      <w:pPr>
        <w:tabs>
          <w:tab w:val="left" w:pos="993"/>
          <w:tab w:val="left" w:pos="5387"/>
          <w:tab w:val="left" w:pos="7230"/>
        </w:tabs>
        <w:ind w:right="15"/>
        <w:jc w:val="center"/>
        <w:rPr>
          <w:rFonts w:ascii="Tahoma" w:hAnsi="Tahoma" w:cs="Tahoma"/>
          <w:b/>
          <w:caps/>
          <w:color w:val="477BE4"/>
          <w:sz w:val="26"/>
          <w:szCs w:val="26"/>
        </w:rPr>
      </w:pPr>
      <w:r w:rsidRPr="00132171">
        <w:rPr>
          <w:rFonts w:ascii="Tahoma" w:hAnsi="Tahoma" w:cs="Tahoma"/>
          <w:b/>
          <w:caps/>
          <w:color w:val="477BE4"/>
          <w:sz w:val="26"/>
          <w:szCs w:val="26"/>
        </w:rPr>
        <w:t>Course description</w:t>
      </w:r>
      <w:r w:rsidR="006C7DAD">
        <w:rPr>
          <w:rFonts w:ascii="Tahoma" w:hAnsi="Tahoma" w:cs="Tahoma"/>
          <w:b/>
          <w:caps/>
          <w:color w:val="477BE4"/>
          <w:sz w:val="26"/>
          <w:szCs w:val="26"/>
        </w:rPr>
        <w:t xml:space="preserve"> </w:t>
      </w:r>
      <w:r w:rsidR="004059E9">
        <w:rPr>
          <w:rFonts w:ascii="Tahoma" w:hAnsi="Tahoma" w:cs="Tahoma"/>
          <w:b/>
          <w:color w:val="477BE4"/>
          <w:sz w:val="26"/>
          <w:szCs w:val="26"/>
        </w:rPr>
        <w:t>– ACADEMIC YEAR 2019/2020</w:t>
      </w:r>
    </w:p>
    <w:p w14:paraId="5BB74629" w14:textId="77777777" w:rsidR="00965860" w:rsidRDefault="00965860" w:rsidP="00965860">
      <w:pPr>
        <w:rPr>
          <w:rFonts w:ascii="Tahoma" w:hAnsi="Tahoma" w:cs="Tahoma"/>
          <w:sz w:val="20"/>
          <w:szCs w:val="20"/>
          <w:lang w:val="it-IT"/>
        </w:rPr>
      </w:pPr>
    </w:p>
    <w:tbl>
      <w:tblPr>
        <w:tblW w:w="92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63"/>
        <w:gridCol w:w="6328"/>
      </w:tblGrid>
      <w:tr w:rsidR="00965860" w:rsidRPr="00A40BE0" w14:paraId="65993874" w14:textId="77777777" w:rsidTr="006C5148">
        <w:tc>
          <w:tcPr>
            <w:tcW w:w="2963" w:type="dxa"/>
            <w:shd w:val="clear" w:color="auto" w:fill="auto"/>
            <w:tcMar>
              <w:top w:w="0" w:type="dxa"/>
              <w:bottom w:w="0" w:type="dxa"/>
            </w:tcMar>
          </w:tcPr>
          <w:p w14:paraId="210B74FA" w14:textId="77777777" w:rsidR="00965860" w:rsidRPr="006C5148" w:rsidRDefault="00BF5CC2" w:rsidP="00ED073E">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Course title</w:t>
            </w:r>
          </w:p>
        </w:tc>
        <w:tc>
          <w:tcPr>
            <w:tcW w:w="6328" w:type="dxa"/>
            <w:shd w:val="clear" w:color="auto" w:fill="auto"/>
            <w:tcMar>
              <w:top w:w="0" w:type="dxa"/>
              <w:bottom w:w="0" w:type="dxa"/>
            </w:tcMar>
          </w:tcPr>
          <w:p w14:paraId="4F936BBE" w14:textId="77777777" w:rsidR="00965860" w:rsidRPr="00590B81" w:rsidRDefault="004059E9" w:rsidP="0007258D">
            <w:pPr>
              <w:jc w:val="both"/>
              <w:rPr>
                <w:rFonts w:ascii="Tahoma" w:eastAsia="Calibri" w:hAnsi="Tahoma" w:cs="Tahoma"/>
                <w:b/>
                <w:sz w:val="20"/>
                <w:szCs w:val="20"/>
              </w:rPr>
            </w:pPr>
            <w:r>
              <w:rPr>
                <w:rFonts w:ascii="Tahoma" w:eastAsia="Calibri" w:hAnsi="Tahoma" w:cs="Tahoma"/>
                <w:b/>
                <w:sz w:val="20"/>
                <w:szCs w:val="20"/>
              </w:rPr>
              <w:t>Human-Centered Computing</w:t>
            </w:r>
          </w:p>
        </w:tc>
      </w:tr>
      <w:tr w:rsidR="00B859E2" w:rsidRPr="00A40BE0" w14:paraId="18826EC3" w14:textId="77777777" w:rsidTr="006C5148">
        <w:tc>
          <w:tcPr>
            <w:tcW w:w="2963" w:type="dxa"/>
            <w:shd w:val="clear" w:color="auto" w:fill="auto"/>
            <w:tcMar>
              <w:top w:w="0" w:type="dxa"/>
              <w:bottom w:w="0" w:type="dxa"/>
            </w:tcMar>
          </w:tcPr>
          <w:p w14:paraId="4217B194" w14:textId="77777777" w:rsidR="00B859E2" w:rsidRPr="006C5148" w:rsidRDefault="00B859E2" w:rsidP="00B859E2">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Course code</w:t>
            </w:r>
          </w:p>
        </w:tc>
        <w:tc>
          <w:tcPr>
            <w:tcW w:w="6328" w:type="dxa"/>
            <w:shd w:val="clear" w:color="auto" w:fill="auto"/>
            <w:tcMar>
              <w:top w:w="0" w:type="dxa"/>
              <w:bottom w:w="0" w:type="dxa"/>
            </w:tcMar>
          </w:tcPr>
          <w:p w14:paraId="220442C6" w14:textId="77777777" w:rsidR="00B859E2" w:rsidRPr="007230D3" w:rsidRDefault="00B859E2" w:rsidP="004059E9">
            <w:pPr>
              <w:jc w:val="both"/>
              <w:rPr>
                <w:rFonts w:ascii="Tahoma" w:eastAsia="Calibri" w:hAnsi="Tahoma" w:cs="Tahoma"/>
                <w:sz w:val="20"/>
                <w:szCs w:val="20"/>
                <w:lang w:val="en-GB"/>
              </w:rPr>
            </w:pPr>
            <w:r w:rsidRPr="007230D3">
              <w:rPr>
                <w:rFonts w:ascii="Tahoma" w:eastAsia="Calibri" w:hAnsi="Tahoma" w:cs="Tahoma"/>
                <w:sz w:val="20"/>
                <w:szCs w:val="20"/>
                <w:lang w:val="en-GB"/>
              </w:rPr>
              <w:t>73</w:t>
            </w:r>
            <w:r>
              <w:rPr>
                <w:rFonts w:ascii="Tahoma" w:eastAsia="Calibri" w:hAnsi="Tahoma" w:cs="Tahoma"/>
                <w:sz w:val="20"/>
                <w:szCs w:val="20"/>
                <w:lang w:val="en-GB"/>
              </w:rPr>
              <w:t>0</w:t>
            </w:r>
            <w:r w:rsidR="004059E9">
              <w:rPr>
                <w:rFonts w:ascii="Tahoma" w:eastAsia="Calibri" w:hAnsi="Tahoma" w:cs="Tahoma"/>
                <w:sz w:val="20"/>
                <w:szCs w:val="20"/>
                <w:lang w:val="en-GB"/>
              </w:rPr>
              <w:t>08</w:t>
            </w:r>
          </w:p>
        </w:tc>
      </w:tr>
      <w:tr w:rsidR="00B859E2" w:rsidRPr="00A40BE0" w14:paraId="633F846B" w14:textId="77777777" w:rsidTr="006C5148">
        <w:tc>
          <w:tcPr>
            <w:tcW w:w="2963" w:type="dxa"/>
            <w:shd w:val="clear" w:color="auto" w:fill="auto"/>
            <w:tcMar>
              <w:top w:w="0" w:type="dxa"/>
              <w:bottom w:w="0" w:type="dxa"/>
            </w:tcMar>
          </w:tcPr>
          <w:p w14:paraId="5EDFF798" w14:textId="77777777" w:rsidR="00B859E2" w:rsidRPr="006C5148" w:rsidRDefault="00B859E2" w:rsidP="00B859E2">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Scientific sector</w:t>
            </w:r>
          </w:p>
        </w:tc>
        <w:tc>
          <w:tcPr>
            <w:tcW w:w="6328" w:type="dxa"/>
            <w:shd w:val="clear" w:color="auto" w:fill="auto"/>
            <w:tcMar>
              <w:top w:w="0" w:type="dxa"/>
              <w:bottom w:w="0" w:type="dxa"/>
            </w:tcMar>
          </w:tcPr>
          <w:p w14:paraId="512A6A5E" w14:textId="77777777" w:rsidR="00B859E2" w:rsidRPr="007230D3" w:rsidRDefault="00B859E2" w:rsidP="00B859E2">
            <w:pPr>
              <w:jc w:val="both"/>
              <w:rPr>
                <w:rFonts w:ascii="Tahoma" w:eastAsia="Calibri" w:hAnsi="Tahoma" w:cs="Tahoma"/>
                <w:sz w:val="20"/>
                <w:szCs w:val="20"/>
                <w:lang w:val="en-GB"/>
              </w:rPr>
            </w:pPr>
            <w:r w:rsidRPr="007230D3">
              <w:rPr>
                <w:rFonts w:ascii="Tahoma" w:eastAsia="Calibri" w:hAnsi="Tahoma" w:cs="Tahoma"/>
                <w:sz w:val="20"/>
                <w:szCs w:val="20"/>
                <w:lang w:val="en-GB"/>
              </w:rPr>
              <w:t>INF/01</w:t>
            </w:r>
          </w:p>
        </w:tc>
      </w:tr>
      <w:tr w:rsidR="00B859E2" w:rsidRPr="00BE5EE4" w14:paraId="52542F6C" w14:textId="77777777" w:rsidTr="006C5148">
        <w:tc>
          <w:tcPr>
            <w:tcW w:w="2963" w:type="dxa"/>
            <w:shd w:val="clear" w:color="auto" w:fill="auto"/>
            <w:tcMar>
              <w:top w:w="0" w:type="dxa"/>
              <w:bottom w:w="0" w:type="dxa"/>
            </w:tcMar>
          </w:tcPr>
          <w:p w14:paraId="16C7E8C5" w14:textId="77777777" w:rsidR="00B859E2" w:rsidRPr="006C5148" w:rsidRDefault="00B859E2" w:rsidP="00B859E2">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 xml:space="preserve">Degree </w:t>
            </w:r>
          </w:p>
        </w:tc>
        <w:tc>
          <w:tcPr>
            <w:tcW w:w="6328" w:type="dxa"/>
            <w:shd w:val="clear" w:color="auto" w:fill="auto"/>
            <w:tcMar>
              <w:top w:w="0" w:type="dxa"/>
              <w:bottom w:w="0" w:type="dxa"/>
            </w:tcMar>
          </w:tcPr>
          <w:p w14:paraId="0E3996A0" w14:textId="77777777" w:rsidR="00B859E2" w:rsidRPr="00B859E2" w:rsidRDefault="00B859E2" w:rsidP="00B859E2">
            <w:pPr>
              <w:jc w:val="both"/>
              <w:rPr>
                <w:rFonts w:ascii="Tahoma" w:eastAsia="Calibri" w:hAnsi="Tahoma" w:cs="Tahoma"/>
                <w:sz w:val="20"/>
                <w:szCs w:val="20"/>
                <w:lang w:val="it-IT"/>
              </w:rPr>
            </w:pPr>
            <w:r w:rsidRPr="00B859E2">
              <w:rPr>
                <w:rFonts w:ascii="Tahoma" w:eastAsia="Calibri" w:hAnsi="Tahoma" w:cs="Tahoma"/>
                <w:sz w:val="20"/>
                <w:szCs w:val="20"/>
                <w:lang w:val="it-IT"/>
              </w:rPr>
              <w:t xml:space="preserve">Master in </w:t>
            </w:r>
            <w:proofErr w:type="spellStart"/>
            <w:r w:rsidRPr="00B859E2">
              <w:rPr>
                <w:rFonts w:ascii="Tahoma" w:eastAsia="Calibri" w:hAnsi="Tahoma" w:cs="Tahoma"/>
                <w:sz w:val="20"/>
                <w:szCs w:val="20"/>
                <w:lang w:val="it-IT"/>
              </w:rPr>
              <w:t>Computational</w:t>
            </w:r>
            <w:proofErr w:type="spellEnd"/>
            <w:r w:rsidRPr="00B859E2">
              <w:rPr>
                <w:rFonts w:ascii="Tahoma" w:eastAsia="Calibri" w:hAnsi="Tahoma" w:cs="Tahoma"/>
                <w:sz w:val="20"/>
                <w:szCs w:val="20"/>
                <w:lang w:val="it-IT"/>
              </w:rPr>
              <w:t xml:space="preserve"> Data Science (LM-18)</w:t>
            </w:r>
          </w:p>
        </w:tc>
      </w:tr>
      <w:tr w:rsidR="00B859E2" w:rsidRPr="00A40BE0" w14:paraId="04045FF5" w14:textId="77777777" w:rsidTr="006C5148">
        <w:tc>
          <w:tcPr>
            <w:tcW w:w="2963" w:type="dxa"/>
            <w:shd w:val="clear" w:color="auto" w:fill="auto"/>
            <w:tcMar>
              <w:top w:w="0" w:type="dxa"/>
              <w:bottom w:w="0" w:type="dxa"/>
            </w:tcMar>
          </w:tcPr>
          <w:p w14:paraId="02AC1E07" w14:textId="77777777" w:rsidR="00B859E2" w:rsidRPr="006C5148" w:rsidRDefault="00B859E2" w:rsidP="00B859E2">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 xml:space="preserve">Semester </w:t>
            </w:r>
          </w:p>
        </w:tc>
        <w:tc>
          <w:tcPr>
            <w:tcW w:w="6328" w:type="dxa"/>
            <w:shd w:val="clear" w:color="auto" w:fill="auto"/>
            <w:tcMar>
              <w:top w:w="0" w:type="dxa"/>
              <w:bottom w:w="0" w:type="dxa"/>
            </w:tcMar>
          </w:tcPr>
          <w:p w14:paraId="20089337" w14:textId="77777777" w:rsidR="00B859E2" w:rsidRPr="007230D3" w:rsidRDefault="00B859E2" w:rsidP="00B859E2">
            <w:pPr>
              <w:jc w:val="both"/>
              <w:rPr>
                <w:rFonts w:ascii="Tahoma" w:eastAsia="Calibri" w:hAnsi="Tahoma" w:cs="Tahoma"/>
                <w:sz w:val="20"/>
                <w:szCs w:val="20"/>
                <w:lang w:val="en-GB"/>
              </w:rPr>
            </w:pPr>
            <w:r w:rsidRPr="007230D3">
              <w:rPr>
                <w:rFonts w:ascii="Tahoma" w:eastAsia="Calibri" w:hAnsi="Tahoma" w:cs="Tahoma"/>
                <w:sz w:val="20"/>
                <w:szCs w:val="20"/>
                <w:lang w:val="en-GB"/>
              </w:rPr>
              <w:t>1</w:t>
            </w:r>
          </w:p>
        </w:tc>
      </w:tr>
      <w:tr w:rsidR="00B859E2" w:rsidRPr="00A40BE0" w14:paraId="3C0DAE99" w14:textId="77777777" w:rsidTr="006C5148">
        <w:tc>
          <w:tcPr>
            <w:tcW w:w="2963" w:type="dxa"/>
            <w:shd w:val="clear" w:color="auto" w:fill="auto"/>
            <w:tcMar>
              <w:top w:w="0" w:type="dxa"/>
              <w:bottom w:w="0" w:type="dxa"/>
            </w:tcMar>
          </w:tcPr>
          <w:p w14:paraId="36E1DC3F" w14:textId="77777777" w:rsidR="00B859E2" w:rsidRPr="006C5148" w:rsidRDefault="00B859E2" w:rsidP="00B859E2">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Year</w:t>
            </w:r>
          </w:p>
        </w:tc>
        <w:tc>
          <w:tcPr>
            <w:tcW w:w="6328" w:type="dxa"/>
            <w:shd w:val="clear" w:color="auto" w:fill="auto"/>
            <w:tcMar>
              <w:top w:w="0" w:type="dxa"/>
              <w:bottom w:w="0" w:type="dxa"/>
            </w:tcMar>
          </w:tcPr>
          <w:p w14:paraId="11CB371B" w14:textId="77777777" w:rsidR="00B859E2" w:rsidRPr="007230D3" w:rsidRDefault="004059E9" w:rsidP="00B859E2">
            <w:pPr>
              <w:jc w:val="both"/>
              <w:rPr>
                <w:rFonts w:ascii="Tahoma" w:eastAsia="Calibri" w:hAnsi="Tahoma" w:cs="Tahoma"/>
                <w:sz w:val="20"/>
                <w:szCs w:val="20"/>
                <w:lang w:val="en-GB"/>
              </w:rPr>
            </w:pPr>
            <w:r>
              <w:rPr>
                <w:rFonts w:ascii="Tahoma" w:eastAsia="Calibri" w:hAnsi="Tahoma" w:cs="Tahoma"/>
                <w:sz w:val="20"/>
                <w:szCs w:val="20"/>
                <w:lang w:val="en-GB"/>
              </w:rPr>
              <w:t>2</w:t>
            </w:r>
          </w:p>
        </w:tc>
      </w:tr>
      <w:tr w:rsidR="00B859E2" w:rsidRPr="00A40BE0" w14:paraId="2FA50778" w14:textId="77777777" w:rsidTr="006C5148">
        <w:tc>
          <w:tcPr>
            <w:tcW w:w="2963" w:type="dxa"/>
            <w:shd w:val="clear" w:color="auto" w:fill="auto"/>
            <w:tcMar>
              <w:top w:w="0" w:type="dxa"/>
              <w:bottom w:w="0" w:type="dxa"/>
            </w:tcMar>
          </w:tcPr>
          <w:p w14:paraId="73EFE85D" w14:textId="77777777" w:rsidR="00B859E2" w:rsidRPr="006C5148" w:rsidRDefault="00B859E2" w:rsidP="00B859E2">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 xml:space="preserve">Credits </w:t>
            </w:r>
          </w:p>
        </w:tc>
        <w:tc>
          <w:tcPr>
            <w:tcW w:w="6328" w:type="dxa"/>
            <w:shd w:val="clear" w:color="auto" w:fill="auto"/>
            <w:tcMar>
              <w:top w:w="0" w:type="dxa"/>
              <w:bottom w:w="0" w:type="dxa"/>
            </w:tcMar>
          </w:tcPr>
          <w:p w14:paraId="55B22E3F" w14:textId="77777777" w:rsidR="00B859E2" w:rsidRPr="007230D3" w:rsidRDefault="00B859E2" w:rsidP="00B859E2">
            <w:pPr>
              <w:jc w:val="both"/>
              <w:rPr>
                <w:rFonts w:ascii="Tahoma" w:eastAsia="Calibri" w:hAnsi="Tahoma" w:cs="Tahoma"/>
                <w:sz w:val="20"/>
                <w:szCs w:val="20"/>
                <w:lang w:val="en-GB"/>
              </w:rPr>
            </w:pPr>
            <w:r w:rsidRPr="007230D3">
              <w:rPr>
                <w:rFonts w:ascii="Tahoma" w:eastAsia="Calibri" w:hAnsi="Tahoma" w:cs="Tahoma"/>
                <w:sz w:val="20"/>
                <w:szCs w:val="20"/>
                <w:lang w:val="en-GB"/>
              </w:rPr>
              <w:t>6</w:t>
            </w:r>
          </w:p>
        </w:tc>
      </w:tr>
      <w:tr w:rsidR="00B859E2" w:rsidRPr="00A40BE0" w14:paraId="2719C17C" w14:textId="77777777" w:rsidTr="006C5148">
        <w:tc>
          <w:tcPr>
            <w:tcW w:w="2963" w:type="dxa"/>
            <w:shd w:val="clear" w:color="auto" w:fill="auto"/>
            <w:tcMar>
              <w:top w:w="0" w:type="dxa"/>
              <w:bottom w:w="0" w:type="dxa"/>
            </w:tcMar>
          </w:tcPr>
          <w:p w14:paraId="691C659A" w14:textId="77777777" w:rsidR="00B859E2" w:rsidRPr="006C5148" w:rsidRDefault="00B859E2" w:rsidP="00B859E2">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Modular</w:t>
            </w:r>
          </w:p>
        </w:tc>
        <w:tc>
          <w:tcPr>
            <w:tcW w:w="6328" w:type="dxa"/>
            <w:shd w:val="clear" w:color="auto" w:fill="auto"/>
            <w:tcMar>
              <w:top w:w="0" w:type="dxa"/>
              <w:bottom w:w="0" w:type="dxa"/>
            </w:tcMar>
          </w:tcPr>
          <w:p w14:paraId="0172AB14" w14:textId="77777777" w:rsidR="00B859E2" w:rsidRPr="007230D3" w:rsidRDefault="00B859E2" w:rsidP="00B859E2">
            <w:pPr>
              <w:jc w:val="both"/>
              <w:rPr>
                <w:rFonts w:ascii="Tahoma" w:eastAsia="Calibri" w:hAnsi="Tahoma" w:cs="Tahoma"/>
                <w:sz w:val="20"/>
                <w:szCs w:val="20"/>
                <w:lang w:val="en-GB"/>
              </w:rPr>
            </w:pPr>
            <w:r w:rsidRPr="007230D3">
              <w:rPr>
                <w:rFonts w:ascii="Tahoma" w:eastAsia="Calibri" w:hAnsi="Tahoma" w:cs="Tahoma"/>
                <w:sz w:val="20"/>
                <w:szCs w:val="20"/>
                <w:lang w:val="en-GB"/>
              </w:rPr>
              <w:t>No</w:t>
            </w:r>
          </w:p>
        </w:tc>
      </w:tr>
    </w:tbl>
    <w:p w14:paraId="222073C3" w14:textId="77777777" w:rsidR="008526B1" w:rsidRPr="00A40BE0" w:rsidRDefault="008526B1">
      <w:pPr>
        <w:rPr>
          <w:rFonts w:ascii="Tahoma" w:hAnsi="Tahoma" w:cs="Tahoma"/>
          <w:sz w:val="20"/>
          <w:szCs w:val="20"/>
        </w:rPr>
      </w:pPr>
    </w:p>
    <w:tbl>
      <w:tblPr>
        <w:tblW w:w="92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63"/>
        <w:gridCol w:w="6328"/>
      </w:tblGrid>
      <w:tr w:rsidR="00965860" w:rsidRPr="00A40BE0" w14:paraId="576DEBFF" w14:textId="77777777" w:rsidTr="006C5148">
        <w:tc>
          <w:tcPr>
            <w:tcW w:w="2963" w:type="dxa"/>
            <w:shd w:val="clear" w:color="auto" w:fill="auto"/>
            <w:tcMar>
              <w:top w:w="0" w:type="dxa"/>
              <w:bottom w:w="0" w:type="dxa"/>
            </w:tcMar>
            <w:vAlign w:val="center"/>
          </w:tcPr>
          <w:p w14:paraId="5205CA48" w14:textId="77777777" w:rsidR="00965860" w:rsidRPr="006C5148" w:rsidRDefault="00B5286F" w:rsidP="00ED073E">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Total lectur</w:t>
            </w:r>
            <w:r w:rsidR="0085333F" w:rsidRPr="006C5148">
              <w:rPr>
                <w:rFonts w:ascii="Tahoma" w:hAnsi="Tahoma" w:cs="Tahoma"/>
                <w:b/>
                <w:color w:val="477BE4"/>
                <w:sz w:val="20"/>
                <w:szCs w:val="20"/>
              </w:rPr>
              <w:t>ing</w:t>
            </w:r>
            <w:r w:rsidRPr="006C5148">
              <w:rPr>
                <w:rFonts w:ascii="Tahoma" w:hAnsi="Tahoma" w:cs="Tahoma"/>
                <w:b/>
                <w:color w:val="477BE4"/>
                <w:sz w:val="20"/>
                <w:szCs w:val="20"/>
              </w:rPr>
              <w:t xml:space="preserve"> hours</w:t>
            </w:r>
          </w:p>
        </w:tc>
        <w:tc>
          <w:tcPr>
            <w:tcW w:w="6328" w:type="dxa"/>
            <w:shd w:val="clear" w:color="auto" w:fill="auto"/>
            <w:tcMar>
              <w:top w:w="0" w:type="dxa"/>
              <w:bottom w:w="0" w:type="dxa"/>
            </w:tcMar>
            <w:vAlign w:val="center"/>
          </w:tcPr>
          <w:p w14:paraId="432E0476" w14:textId="77777777" w:rsidR="00965860" w:rsidRPr="00B859E2" w:rsidRDefault="00B859E2" w:rsidP="0007258D">
            <w:pPr>
              <w:jc w:val="both"/>
              <w:rPr>
                <w:rFonts w:ascii="Tahoma" w:eastAsia="Calibri" w:hAnsi="Tahoma" w:cs="Tahoma"/>
                <w:sz w:val="20"/>
                <w:szCs w:val="20"/>
                <w:lang w:val="it-IT"/>
              </w:rPr>
            </w:pPr>
            <w:r w:rsidRPr="00B859E2">
              <w:rPr>
                <w:rFonts w:ascii="Tahoma" w:eastAsia="Calibri" w:hAnsi="Tahoma" w:cs="Tahoma"/>
                <w:sz w:val="20"/>
                <w:szCs w:val="20"/>
                <w:lang w:val="it-IT"/>
              </w:rPr>
              <w:t>40</w:t>
            </w:r>
          </w:p>
        </w:tc>
      </w:tr>
      <w:tr w:rsidR="00965860" w:rsidRPr="00A40BE0" w14:paraId="5E75B5EB" w14:textId="77777777" w:rsidTr="006C5148">
        <w:tc>
          <w:tcPr>
            <w:tcW w:w="2963" w:type="dxa"/>
            <w:shd w:val="clear" w:color="auto" w:fill="auto"/>
            <w:tcMar>
              <w:top w:w="0" w:type="dxa"/>
              <w:bottom w:w="0" w:type="dxa"/>
            </w:tcMar>
            <w:vAlign w:val="center"/>
          </w:tcPr>
          <w:p w14:paraId="2F037A44" w14:textId="77777777" w:rsidR="00965860" w:rsidRPr="006C5148" w:rsidRDefault="00B5286F" w:rsidP="00ED073E">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Total lab hours</w:t>
            </w:r>
          </w:p>
        </w:tc>
        <w:tc>
          <w:tcPr>
            <w:tcW w:w="6328" w:type="dxa"/>
            <w:shd w:val="clear" w:color="auto" w:fill="auto"/>
            <w:tcMar>
              <w:top w:w="0" w:type="dxa"/>
              <w:bottom w:w="0" w:type="dxa"/>
            </w:tcMar>
            <w:vAlign w:val="center"/>
          </w:tcPr>
          <w:p w14:paraId="33765A5F" w14:textId="77777777" w:rsidR="00965860" w:rsidRPr="00B859E2" w:rsidRDefault="00B859E2" w:rsidP="001E1105">
            <w:pPr>
              <w:jc w:val="both"/>
              <w:rPr>
                <w:rFonts w:ascii="Tahoma" w:eastAsia="Calibri" w:hAnsi="Tahoma" w:cs="Tahoma"/>
                <w:sz w:val="20"/>
                <w:szCs w:val="20"/>
              </w:rPr>
            </w:pPr>
            <w:r w:rsidRPr="00B859E2">
              <w:rPr>
                <w:rFonts w:ascii="Tahoma" w:eastAsia="Calibri" w:hAnsi="Tahoma" w:cs="Tahoma"/>
                <w:sz w:val="20"/>
                <w:szCs w:val="20"/>
              </w:rPr>
              <w:t>20</w:t>
            </w:r>
          </w:p>
        </w:tc>
      </w:tr>
      <w:tr w:rsidR="00965860" w:rsidRPr="00A40BE0" w14:paraId="20EE130A" w14:textId="77777777" w:rsidTr="003A5681">
        <w:tc>
          <w:tcPr>
            <w:tcW w:w="2963" w:type="dxa"/>
            <w:shd w:val="clear" w:color="auto" w:fill="auto"/>
            <w:tcMar>
              <w:top w:w="0" w:type="dxa"/>
              <w:bottom w:w="0" w:type="dxa"/>
            </w:tcMar>
          </w:tcPr>
          <w:p w14:paraId="64D0D62E" w14:textId="77777777" w:rsidR="00965860" w:rsidRPr="006C5148" w:rsidRDefault="00B5286F" w:rsidP="00ED073E">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Attendance</w:t>
            </w:r>
          </w:p>
        </w:tc>
        <w:tc>
          <w:tcPr>
            <w:tcW w:w="6328" w:type="dxa"/>
            <w:shd w:val="clear" w:color="auto" w:fill="auto"/>
            <w:tcMar>
              <w:top w:w="0" w:type="dxa"/>
              <w:bottom w:w="0" w:type="dxa"/>
            </w:tcMar>
            <w:vAlign w:val="center"/>
          </w:tcPr>
          <w:p w14:paraId="44703D57" w14:textId="43FCEB11" w:rsidR="003A5681" w:rsidRPr="008502BC" w:rsidRDefault="008502BC" w:rsidP="00C6750F">
            <w:pPr>
              <w:spacing w:before="120" w:after="120"/>
              <w:jc w:val="both"/>
              <w:rPr>
                <w:rFonts w:ascii="Tahoma" w:eastAsia="Calibri" w:hAnsi="Tahoma" w:cs="Tahoma"/>
                <w:iCs/>
                <w:color w:val="FF0000"/>
                <w:sz w:val="20"/>
                <w:szCs w:val="20"/>
              </w:rPr>
            </w:pPr>
            <w:r w:rsidRPr="008502BC">
              <w:rPr>
                <w:rFonts w:ascii="Tahoma" w:eastAsia="Calibri" w:hAnsi="Tahoma" w:cs="Tahoma"/>
                <w:iCs/>
                <w:color w:val="000000" w:themeColor="text1"/>
                <w:sz w:val="20"/>
                <w:szCs w:val="20"/>
              </w:rPr>
              <w:t xml:space="preserve">Attendance </w:t>
            </w:r>
            <w:r w:rsidR="00D275C9">
              <w:rPr>
                <w:rFonts w:ascii="Tahoma" w:eastAsia="Calibri" w:hAnsi="Tahoma" w:cs="Tahoma"/>
                <w:iCs/>
                <w:color w:val="000000" w:themeColor="text1"/>
                <w:sz w:val="20"/>
                <w:szCs w:val="20"/>
              </w:rPr>
              <w:t xml:space="preserve">(70%) </w:t>
            </w:r>
            <w:r w:rsidRPr="008502BC">
              <w:rPr>
                <w:rFonts w:ascii="Tahoma" w:eastAsia="Calibri" w:hAnsi="Tahoma" w:cs="Tahoma"/>
                <w:iCs/>
                <w:color w:val="000000" w:themeColor="text1"/>
                <w:sz w:val="20"/>
                <w:szCs w:val="20"/>
              </w:rPr>
              <w:t>is compulsory for students wanting to engage in the course work-based assessment</w:t>
            </w:r>
            <w:r w:rsidR="00D275C9">
              <w:rPr>
                <w:rFonts w:ascii="Tahoma" w:eastAsia="Calibri" w:hAnsi="Tahoma" w:cs="Tahoma"/>
                <w:iCs/>
                <w:color w:val="000000" w:themeColor="text1"/>
                <w:sz w:val="20"/>
                <w:szCs w:val="20"/>
              </w:rPr>
              <w:t xml:space="preserve"> (Modality 1)</w:t>
            </w:r>
            <w:r w:rsidRPr="008502BC">
              <w:rPr>
                <w:rFonts w:ascii="Tahoma" w:eastAsia="Calibri" w:hAnsi="Tahoma" w:cs="Tahoma"/>
                <w:iCs/>
                <w:color w:val="000000" w:themeColor="text1"/>
                <w:sz w:val="20"/>
                <w:szCs w:val="20"/>
              </w:rPr>
              <w:t>. Non-attending students have to contact the lecturer at the start of the course to agree on the modalities of independent study</w:t>
            </w:r>
            <w:r w:rsidRPr="008502BC">
              <w:rPr>
                <w:rFonts w:ascii="Tahoma" w:eastAsia="Calibri" w:hAnsi="Tahoma" w:cs="Tahoma"/>
                <w:iCs/>
                <w:color w:val="FF0000"/>
                <w:sz w:val="20"/>
                <w:szCs w:val="20"/>
              </w:rPr>
              <w:t>.</w:t>
            </w:r>
          </w:p>
        </w:tc>
      </w:tr>
      <w:tr w:rsidR="00965860" w:rsidRPr="00A40BE0" w14:paraId="30BE1BAC" w14:textId="77777777" w:rsidTr="00885256">
        <w:tc>
          <w:tcPr>
            <w:tcW w:w="2963" w:type="dxa"/>
            <w:shd w:val="clear" w:color="auto" w:fill="auto"/>
            <w:tcMar>
              <w:top w:w="0" w:type="dxa"/>
              <w:bottom w:w="0" w:type="dxa"/>
            </w:tcMar>
          </w:tcPr>
          <w:p w14:paraId="685D37B4" w14:textId="77777777" w:rsidR="00965860" w:rsidRPr="006C5148" w:rsidRDefault="00B5286F" w:rsidP="00ED073E">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Prerequisite</w:t>
            </w:r>
            <w:r w:rsidR="0085333F" w:rsidRPr="006C5148">
              <w:rPr>
                <w:rFonts w:ascii="Tahoma" w:hAnsi="Tahoma" w:cs="Tahoma"/>
                <w:b/>
                <w:color w:val="477BE4"/>
                <w:sz w:val="20"/>
                <w:szCs w:val="20"/>
              </w:rPr>
              <w:t>s</w:t>
            </w:r>
          </w:p>
        </w:tc>
        <w:tc>
          <w:tcPr>
            <w:tcW w:w="6328" w:type="dxa"/>
            <w:shd w:val="clear" w:color="auto" w:fill="auto"/>
            <w:tcMar>
              <w:top w:w="0" w:type="dxa"/>
              <w:bottom w:w="0" w:type="dxa"/>
            </w:tcMar>
            <w:vAlign w:val="center"/>
          </w:tcPr>
          <w:p w14:paraId="5B2EE2C2" w14:textId="1A249AEE" w:rsidR="00965860" w:rsidRPr="00A40BE0" w:rsidRDefault="00B44920" w:rsidP="0007258D">
            <w:pPr>
              <w:jc w:val="both"/>
              <w:rPr>
                <w:rFonts w:ascii="Tahoma" w:eastAsia="Calibri" w:hAnsi="Tahoma" w:cs="Tahoma"/>
                <w:sz w:val="20"/>
                <w:szCs w:val="20"/>
                <w:lang w:val="it-IT"/>
              </w:rPr>
            </w:pPr>
            <w:r>
              <w:rPr>
                <w:rFonts w:ascii="Tahoma" w:eastAsia="Calibri" w:hAnsi="Tahoma" w:cs="Tahoma"/>
                <w:sz w:val="20"/>
                <w:szCs w:val="20"/>
                <w:lang w:val="it-IT"/>
              </w:rPr>
              <w:t>None</w:t>
            </w:r>
          </w:p>
        </w:tc>
      </w:tr>
      <w:tr w:rsidR="00965860" w:rsidRPr="00A40BE0" w14:paraId="6B8AECF8" w14:textId="77777777" w:rsidTr="006C5148">
        <w:tc>
          <w:tcPr>
            <w:tcW w:w="2963" w:type="dxa"/>
            <w:shd w:val="clear" w:color="auto" w:fill="auto"/>
            <w:tcMar>
              <w:top w:w="0" w:type="dxa"/>
              <w:bottom w:w="0" w:type="dxa"/>
            </w:tcMar>
            <w:vAlign w:val="center"/>
          </w:tcPr>
          <w:p w14:paraId="08385E3E" w14:textId="77777777" w:rsidR="00965860" w:rsidRPr="006C5148" w:rsidRDefault="00B5286F" w:rsidP="00ED073E">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Course page</w:t>
            </w:r>
          </w:p>
        </w:tc>
        <w:tc>
          <w:tcPr>
            <w:tcW w:w="6328" w:type="dxa"/>
            <w:shd w:val="clear" w:color="auto" w:fill="auto"/>
            <w:tcMar>
              <w:top w:w="0" w:type="dxa"/>
              <w:bottom w:w="0" w:type="dxa"/>
            </w:tcMar>
            <w:vAlign w:val="center"/>
          </w:tcPr>
          <w:p w14:paraId="7584324F" w14:textId="1FB4C906" w:rsidR="00965860" w:rsidRPr="008502BC" w:rsidRDefault="003C7927" w:rsidP="008502BC">
            <w:pPr>
              <w:pStyle w:val="Header"/>
              <w:ind w:right="15"/>
            </w:pPr>
            <w:hyperlink r:id="rId8" w:history="1">
              <w:r w:rsidR="008502BC" w:rsidRPr="008502BC">
                <w:rPr>
                  <w:rStyle w:val="Hyperlink"/>
                </w:rPr>
                <w:t>https://ole.unibz.it/course/view.php?id=5707</w:t>
              </w:r>
            </w:hyperlink>
          </w:p>
        </w:tc>
      </w:tr>
    </w:tbl>
    <w:p w14:paraId="4BB1D211" w14:textId="77777777" w:rsidR="00965860" w:rsidRPr="00B70674" w:rsidRDefault="00965860" w:rsidP="00965860">
      <w:pPr>
        <w:rPr>
          <w:rFonts w:ascii="Tahoma" w:hAnsi="Tahoma" w:cs="Tahoma"/>
          <w:sz w:val="20"/>
          <w:szCs w:val="20"/>
          <w:lang w:val="en-GB"/>
        </w:rPr>
      </w:pPr>
    </w:p>
    <w:tbl>
      <w:tblPr>
        <w:tblW w:w="92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63"/>
        <w:gridCol w:w="6328"/>
      </w:tblGrid>
      <w:tr w:rsidR="00B52745" w:rsidRPr="00A40BE0" w14:paraId="149C3FFF" w14:textId="77777777" w:rsidTr="006C5148">
        <w:tc>
          <w:tcPr>
            <w:tcW w:w="2963" w:type="dxa"/>
            <w:shd w:val="clear" w:color="auto" w:fill="auto"/>
            <w:tcMar>
              <w:top w:w="108" w:type="dxa"/>
              <w:bottom w:w="108" w:type="dxa"/>
            </w:tcMar>
          </w:tcPr>
          <w:p w14:paraId="7FD4A645" w14:textId="77777777" w:rsidR="00B52745" w:rsidRPr="006C5148" w:rsidRDefault="0085333F" w:rsidP="00ED073E">
            <w:pPr>
              <w:pStyle w:val="Header"/>
              <w:tabs>
                <w:tab w:val="clear" w:pos="4513"/>
                <w:tab w:val="clear" w:pos="9026"/>
              </w:tabs>
              <w:ind w:right="15"/>
              <w:rPr>
                <w:rFonts w:ascii="Tahoma" w:eastAsia="Calibri" w:hAnsi="Tahoma" w:cs="Tahoma"/>
                <w:b/>
                <w:sz w:val="20"/>
                <w:szCs w:val="20"/>
                <w:lang w:val="it-IT"/>
              </w:rPr>
            </w:pPr>
            <w:r w:rsidRPr="006C5148">
              <w:rPr>
                <w:rFonts w:ascii="Tahoma" w:hAnsi="Tahoma" w:cs="Tahoma"/>
                <w:b/>
                <w:color w:val="477BE4"/>
                <w:sz w:val="20"/>
                <w:szCs w:val="20"/>
              </w:rPr>
              <w:t>Specific e</w:t>
            </w:r>
            <w:r w:rsidR="00B5286F" w:rsidRPr="006C5148">
              <w:rPr>
                <w:rFonts w:ascii="Tahoma" w:hAnsi="Tahoma" w:cs="Tahoma"/>
                <w:b/>
                <w:color w:val="477BE4"/>
                <w:sz w:val="20"/>
                <w:szCs w:val="20"/>
              </w:rPr>
              <w:t>ducational objectives</w:t>
            </w:r>
          </w:p>
        </w:tc>
        <w:tc>
          <w:tcPr>
            <w:tcW w:w="6328" w:type="dxa"/>
            <w:shd w:val="clear" w:color="auto" w:fill="auto"/>
            <w:tcMar>
              <w:top w:w="108" w:type="dxa"/>
              <w:bottom w:w="108" w:type="dxa"/>
            </w:tcMar>
          </w:tcPr>
          <w:p w14:paraId="1BFBABF1" w14:textId="77777777" w:rsidR="00B859E2" w:rsidRPr="00BC7B08" w:rsidRDefault="00B859E2" w:rsidP="00B859E2">
            <w:pPr>
              <w:pStyle w:val="Default"/>
              <w:spacing w:after="120"/>
              <w:jc w:val="both"/>
              <w:rPr>
                <w:lang w:val="en-US"/>
              </w:rPr>
            </w:pPr>
            <w:r>
              <w:rPr>
                <w:rFonts w:ascii="Tahoma" w:hAnsi="Tahoma" w:cs="Tahoma"/>
                <w:sz w:val="20"/>
                <w:szCs w:val="20"/>
                <w:lang w:val="en-US"/>
              </w:rPr>
              <w:t>The course belongs to the type "</w:t>
            </w:r>
            <w:proofErr w:type="spellStart"/>
            <w:r>
              <w:rPr>
                <w:rFonts w:ascii="Tahoma" w:hAnsi="Tahoma" w:cs="Tahoma"/>
                <w:sz w:val="20"/>
                <w:szCs w:val="20"/>
                <w:lang w:val="en-US"/>
              </w:rPr>
              <w:t>caratterizzanti</w:t>
            </w:r>
            <w:proofErr w:type="spellEnd"/>
            <w:r>
              <w:rPr>
                <w:rFonts w:ascii="Tahoma" w:hAnsi="Tahoma" w:cs="Tahoma"/>
                <w:sz w:val="20"/>
                <w:szCs w:val="20"/>
                <w:lang w:val="en-US"/>
              </w:rPr>
              <w:t xml:space="preserve"> – discipline </w:t>
            </w:r>
            <w:proofErr w:type="spellStart"/>
            <w:r>
              <w:rPr>
                <w:rFonts w:ascii="Tahoma" w:hAnsi="Tahoma" w:cs="Tahoma"/>
                <w:sz w:val="20"/>
                <w:szCs w:val="20"/>
                <w:lang w:val="en-US"/>
              </w:rPr>
              <w:t>informatiche</w:t>
            </w:r>
            <w:proofErr w:type="spellEnd"/>
            <w:r>
              <w:rPr>
                <w:rFonts w:ascii="Tahoma" w:hAnsi="Tahoma" w:cs="Tahoma"/>
                <w:sz w:val="20"/>
                <w:szCs w:val="20"/>
                <w:lang w:val="en-US"/>
              </w:rPr>
              <w:t xml:space="preserve">" in the </w:t>
            </w:r>
            <w:r w:rsidR="00590B81">
              <w:rPr>
                <w:rFonts w:ascii="Tahoma" w:hAnsi="Tahoma" w:cs="Tahoma"/>
                <w:sz w:val="20"/>
                <w:szCs w:val="20"/>
                <w:lang w:val="en-US"/>
              </w:rPr>
              <w:t>curricul</w:t>
            </w:r>
            <w:r w:rsidR="004059E9">
              <w:rPr>
                <w:rFonts w:ascii="Tahoma" w:hAnsi="Tahoma" w:cs="Tahoma"/>
                <w:sz w:val="20"/>
                <w:szCs w:val="20"/>
                <w:lang w:val="en-US"/>
              </w:rPr>
              <w:t>um</w:t>
            </w:r>
            <w:r>
              <w:rPr>
                <w:rFonts w:ascii="Tahoma" w:hAnsi="Tahoma" w:cs="Tahoma"/>
                <w:sz w:val="20"/>
                <w:szCs w:val="20"/>
                <w:lang w:val="en-US"/>
              </w:rPr>
              <w:t xml:space="preserve"> “Data </w:t>
            </w:r>
            <w:r w:rsidR="002216D5">
              <w:rPr>
                <w:rFonts w:ascii="Tahoma" w:hAnsi="Tahoma" w:cs="Tahoma"/>
                <w:sz w:val="20"/>
                <w:szCs w:val="20"/>
                <w:lang w:val="en-US"/>
              </w:rPr>
              <w:t>Analytics</w:t>
            </w:r>
            <w:r>
              <w:rPr>
                <w:rFonts w:ascii="Tahoma" w:hAnsi="Tahoma" w:cs="Tahoma"/>
                <w:sz w:val="20"/>
                <w:szCs w:val="20"/>
                <w:lang w:val="en-US"/>
              </w:rPr>
              <w:t xml:space="preserve">”. </w:t>
            </w:r>
          </w:p>
          <w:p w14:paraId="32AE3DBA" w14:textId="09E62F2E" w:rsidR="008502BC" w:rsidRDefault="00B44920" w:rsidP="0007258D">
            <w:pPr>
              <w:pStyle w:val="Default"/>
              <w:jc w:val="both"/>
              <w:rPr>
                <w:rFonts w:ascii="Tahoma" w:hAnsi="Tahoma" w:cs="Tahoma"/>
                <w:color w:val="000000" w:themeColor="text1"/>
                <w:sz w:val="20"/>
                <w:szCs w:val="20"/>
                <w:lang w:val="en-US"/>
              </w:rPr>
            </w:pPr>
            <w:r w:rsidRPr="008502BC">
              <w:rPr>
                <w:rFonts w:ascii="Tahoma" w:hAnsi="Tahoma" w:cs="Tahoma"/>
                <w:color w:val="000000" w:themeColor="text1"/>
                <w:sz w:val="20"/>
                <w:szCs w:val="20"/>
                <w:lang w:val="en-US"/>
              </w:rPr>
              <w:t xml:space="preserve">The course is designed to give </w:t>
            </w:r>
            <w:r w:rsidR="008502BC">
              <w:rPr>
                <w:rFonts w:ascii="Tahoma" w:hAnsi="Tahoma" w:cs="Tahoma"/>
                <w:color w:val="000000" w:themeColor="text1"/>
                <w:sz w:val="20"/>
                <w:szCs w:val="20"/>
                <w:lang w:val="en-US"/>
              </w:rPr>
              <w:t xml:space="preserve">attending </w:t>
            </w:r>
            <w:r w:rsidRPr="008502BC">
              <w:rPr>
                <w:rFonts w:ascii="Tahoma" w:hAnsi="Tahoma" w:cs="Tahoma"/>
                <w:color w:val="000000" w:themeColor="text1"/>
                <w:sz w:val="20"/>
                <w:szCs w:val="20"/>
                <w:lang w:val="en-US"/>
              </w:rPr>
              <w:t>students first-hand experience of an interaction design project</w:t>
            </w:r>
            <w:r w:rsidR="008502BC">
              <w:rPr>
                <w:rFonts w:ascii="Tahoma" w:hAnsi="Tahoma" w:cs="Tahoma"/>
                <w:color w:val="000000" w:themeColor="text1"/>
                <w:sz w:val="20"/>
                <w:szCs w:val="20"/>
                <w:lang w:val="en-US"/>
              </w:rPr>
              <w:t xml:space="preserve"> following the three basic steps of requirements elicitation, design and evaluation</w:t>
            </w:r>
            <w:r w:rsidRPr="008502BC">
              <w:rPr>
                <w:rFonts w:ascii="Tahoma" w:hAnsi="Tahoma" w:cs="Tahoma"/>
                <w:color w:val="000000" w:themeColor="text1"/>
                <w:sz w:val="20"/>
                <w:szCs w:val="20"/>
                <w:lang w:val="en-US"/>
              </w:rPr>
              <w:t>.</w:t>
            </w:r>
            <w:r w:rsidRPr="008502BC">
              <w:rPr>
                <w:rFonts w:ascii="Tahoma" w:hAnsi="Tahoma" w:cs="Tahoma"/>
                <w:i/>
                <w:iCs/>
                <w:color w:val="000000" w:themeColor="text1"/>
                <w:sz w:val="20"/>
                <w:szCs w:val="20"/>
                <w:lang w:val="en-US"/>
              </w:rPr>
              <w:t xml:space="preserve"> </w:t>
            </w:r>
            <w:r w:rsidR="008502BC" w:rsidRPr="008502BC">
              <w:rPr>
                <w:rFonts w:ascii="Tahoma" w:hAnsi="Tahoma" w:cs="Tahoma"/>
                <w:color w:val="000000" w:themeColor="text1"/>
                <w:sz w:val="20"/>
                <w:szCs w:val="20"/>
                <w:lang w:val="en-US"/>
              </w:rPr>
              <w:t xml:space="preserve">Students will be provided </w:t>
            </w:r>
            <w:r w:rsidR="008502BC">
              <w:rPr>
                <w:rFonts w:ascii="Tahoma" w:hAnsi="Tahoma" w:cs="Tahoma"/>
                <w:color w:val="000000" w:themeColor="text1"/>
                <w:sz w:val="20"/>
                <w:szCs w:val="20"/>
                <w:lang w:val="en-US"/>
              </w:rPr>
              <w:t>with a general overview</w:t>
            </w:r>
            <w:r w:rsidR="008502BC" w:rsidRPr="008502BC">
              <w:rPr>
                <w:rFonts w:ascii="Tahoma" w:hAnsi="Tahoma" w:cs="Tahoma"/>
                <w:color w:val="000000" w:themeColor="text1"/>
                <w:sz w:val="20"/>
                <w:szCs w:val="20"/>
                <w:lang w:val="en-US"/>
              </w:rPr>
              <w:t xml:space="preserve"> to research in Human-Computer Interaction</w:t>
            </w:r>
            <w:r w:rsidR="008502BC">
              <w:rPr>
                <w:rFonts w:ascii="Tahoma" w:hAnsi="Tahoma" w:cs="Tahoma"/>
                <w:color w:val="000000" w:themeColor="text1"/>
                <w:sz w:val="20"/>
                <w:szCs w:val="20"/>
                <w:lang w:val="en-US"/>
              </w:rPr>
              <w:t>, User-</w:t>
            </w:r>
            <w:proofErr w:type="spellStart"/>
            <w:r w:rsidR="008502BC">
              <w:rPr>
                <w:rFonts w:ascii="Tahoma" w:hAnsi="Tahoma" w:cs="Tahoma"/>
                <w:color w:val="000000" w:themeColor="text1"/>
                <w:sz w:val="20"/>
                <w:szCs w:val="20"/>
                <w:lang w:val="en-US"/>
              </w:rPr>
              <w:t>Centred</w:t>
            </w:r>
            <w:proofErr w:type="spellEnd"/>
            <w:r w:rsidR="008502BC">
              <w:rPr>
                <w:rFonts w:ascii="Tahoma" w:hAnsi="Tahoma" w:cs="Tahoma"/>
                <w:color w:val="000000" w:themeColor="text1"/>
                <w:sz w:val="20"/>
                <w:szCs w:val="20"/>
                <w:lang w:val="en-US"/>
              </w:rPr>
              <w:t xml:space="preserve"> Design and Social Innovation. In parallel, they will work on the design of a complementary digital currency for a scenario of their choice, systematically applying the lecture topics in group exercises and individual work. After successful attendance, the students are expected to acquire substantial professional skills and knowledge. </w:t>
            </w:r>
          </w:p>
          <w:p w14:paraId="765F9A5D" w14:textId="77777777" w:rsidR="008502BC" w:rsidRDefault="008502BC" w:rsidP="0007258D">
            <w:pPr>
              <w:pStyle w:val="Default"/>
              <w:jc w:val="both"/>
              <w:rPr>
                <w:rFonts w:ascii="Tahoma" w:hAnsi="Tahoma" w:cs="Tahoma"/>
                <w:color w:val="000000" w:themeColor="text1"/>
                <w:sz w:val="20"/>
                <w:szCs w:val="20"/>
                <w:lang w:val="en-US"/>
              </w:rPr>
            </w:pPr>
          </w:p>
          <w:p w14:paraId="02B02B55" w14:textId="623A165E" w:rsidR="008502BC" w:rsidRDefault="008502BC" w:rsidP="0007258D">
            <w:pPr>
              <w:pStyle w:val="Default"/>
              <w:jc w:val="both"/>
              <w:rPr>
                <w:rFonts w:ascii="Tahoma" w:hAnsi="Tahoma" w:cs="Tahoma"/>
                <w:color w:val="000000" w:themeColor="text1"/>
                <w:sz w:val="20"/>
                <w:szCs w:val="20"/>
                <w:lang w:val="en-US"/>
              </w:rPr>
            </w:pPr>
            <w:r>
              <w:rPr>
                <w:rFonts w:ascii="Tahoma" w:hAnsi="Tahoma" w:cs="Tahoma"/>
                <w:color w:val="000000" w:themeColor="text1"/>
                <w:sz w:val="20"/>
                <w:szCs w:val="20"/>
                <w:lang w:val="en-US"/>
              </w:rPr>
              <w:t xml:space="preserve">Non attending students will cover the same scientific content and will be given a set of structured exercises to support the individual elaboration of professional skills. </w:t>
            </w:r>
          </w:p>
          <w:p w14:paraId="15631152" w14:textId="1A79B06E" w:rsidR="008502BC" w:rsidRPr="00E402A7" w:rsidRDefault="008502BC" w:rsidP="008502BC">
            <w:pPr>
              <w:rPr>
                <w:rFonts w:ascii="Tahoma" w:hAnsi="Tahoma" w:cs="Tahoma"/>
                <w:i/>
                <w:sz w:val="20"/>
                <w:szCs w:val="20"/>
              </w:rPr>
            </w:pPr>
          </w:p>
        </w:tc>
      </w:tr>
    </w:tbl>
    <w:p w14:paraId="494FDEDF" w14:textId="77777777" w:rsidR="007134A3" w:rsidRPr="00E402A7" w:rsidRDefault="007134A3" w:rsidP="00965860">
      <w:pPr>
        <w:rPr>
          <w:rFonts w:ascii="Tahoma" w:hAnsi="Tahoma" w:cs="Tahoma"/>
          <w:sz w:val="20"/>
          <w:szCs w:val="20"/>
        </w:rPr>
      </w:pPr>
    </w:p>
    <w:tbl>
      <w:tblPr>
        <w:tblW w:w="92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2"/>
        <w:gridCol w:w="6319"/>
      </w:tblGrid>
      <w:tr w:rsidR="007134A3" w:rsidRPr="00A40BE0" w14:paraId="1588253A" w14:textId="77777777" w:rsidTr="006C5148">
        <w:tc>
          <w:tcPr>
            <w:tcW w:w="2972" w:type="dxa"/>
            <w:shd w:val="clear" w:color="auto" w:fill="auto"/>
            <w:tcMar>
              <w:top w:w="0" w:type="dxa"/>
              <w:bottom w:w="0" w:type="dxa"/>
            </w:tcMar>
          </w:tcPr>
          <w:p w14:paraId="1825E48F" w14:textId="77777777" w:rsidR="007134A3" w:rsidRPr="006C5148" w:rsidRDefault="00B5286F" w:rsidP="00ED073E">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Lecturer</w:t>
            </w:r>
          </w:p>
        </w:tc>
        <w:tc>
          <w:tcPr>
            <w:tcW w:w="6319" w:type="dxa"/>
            <w:shd w:val="clear" w:color="auto" w:fill="auto"/>
            <w:tcMar>
              <w:top w:w="0" w:type="dxa"/>
              <w:bottom w:w="0" w:type="dxa"/>
            </w:tcMar>
          </w:tcPr>
          <w:p w14:paraId="00BE09BC" w14:textId="77777777" w:rsidR="007134A3" w:rsidRPr="004059E9" w:rsidRDefault="003C7927" w:rsidP="0007258D">
            <w:pPr>
              <w:jc w:val="both"/>
              <w:rPr>
                <w:rFonts w:ascii="Tahoma" w:eastAsia="Calibri" w:hAnsi="Tahoma" w:cs="Tahoma"/>
                <w:color w:val="000000" w:themeColor="text1"/>
                <w:sz w:val="20"/>
                <w:szCs w:val="20"/>
              </w:rPr>
            </w:pPr>
            <w:hyperlink r:id="rId9" w:history="1">
              <w:r w:rsidR="004059E9" w:rsidRPr="004059E9">
                <w:rPr>
                  <w:rStyle w:val="Hyperlink"/>
                  <w:rFonts w:ascii="Tahoma" w:eastAsia="Calibri" w:hAnsi="Tahoma" w:cs="Tahoma"/>
                  <w:sz w:val="20"/>
                  <w:szCs w:val="20"/>
                </w:rPr>
                <w:t>Antonella De Angeli</w:t>
              </w:r>
            </w:hyperlink>
          </w:p>
        </w:tc>
      </w:tr>
      <w:tr w:rsidR="004843D5" w:rsidRPr="00BE5EE4" w14:paraId="4B45C0D5" w14:textId="77777777" w:rsidTr="006C5148">
        <w:tc>
          <w:tcPr>
            <w:tcW w:w="2972" w:type="dxa"/>
            <w:shd w:val="clear" w:color="auto" w:fill="auto"/>
            <w:tcMar>
              <w:top w:w="0" w:type="dxa"/>
              <w:bottom w:w="0" w:type="dxa"/>
            </w:tcMar>
          </w:tcPr>
          <w:p w14:paraId="2308D0D4" w14:textId="77777777" w:rsidR="004843D5" w:rsidRPr="006C5148" w:rsidRDefault="004843D5" w:rsidP="004843D5">
            <w:pPr>
              <w:pStyle w:val="Header"/>
              <w:tabs>
                <w:tab w:val="clear" w:pos="4513"/>
                <w:tab w:val="clear" w:pos="9026"/>
              </w:tabs>
              <w:ind w:right="15"/>
              <w:rPr>
                <w:rFonts w:ascii="Tahoma" w:hAnsi="Tahoma" w:cs="Tahoma"/>
                <w:b/>
                <w:color w:val="477BE4"/>
                <w:sz w:val="20"/>
                <w:szCs w:val="20"/>
              </w:rPr>
            </w:pPr>
            <w:r w:rsidRPr="004843D5">
              <w:rPr>
                <w:rFonts w:ascii="Tahoma" w:hAnsi="Tahoma" w:cs="Tahoma"/>
                <w:b/>
                <w:color w:val="477BE4"/>
                <w:sz w:val="20"/>
                <w:szCs w:val="20"/>
              </w:rPr>
              <w:t>Contact</w:t>
            </w:r>
          </w:p>
        </w:tc>
        <w:tc>
          <w:tcPr>
            <w:tcW w:w="6319" w:type="dxa"/>
            <w:shd w:val="clear" w:color="auto" w:fill="auto"/>
            <w:tcMar>
              <w:top w:w="0" w:type="dxa"/>
              <w:bottom w:w="0" w:type="dxa"/>
            </w:tcMar>
          </w:tcPr>
          <w:p w14:paraId="2440212F" w14:textId="77777777" w:rsidR="004843D5" w:rsidRPr="00A03715" w:rsidRDefault="00A03715" w:rsidP="0007258D">
            <w:pPr>
              <w:jc w:val="both"/>
              <w:rPr>
                <w:rFonts w:ascii="Tahoma" w:eastAsia="Calibri" w:hAnsi="Tahoma" w:cs="Tahoma"/>
                <w:color w:val="FF0000"/>
                <w:sz w:val="20"/>
                <w:szCs w:val="20"/>
                <w:lang w:val="it-IT"/>
              </w:rPr>
            </w:pPr>
            <w:r w:rsidRPr="00B44920">
              <w:rPr>
                <w:rFonts w:ascii="Tahoma" w:hAnsi="Tahoma" w:cs="Tahoma"/>
                <w:color w:val="000000"/>
                <w:sz w:val="20"/>
                <w:szCs w:val="20"/>
                <w:lang w:val="it-IT" w:eastAsia="de-DE"/>
              </w:rPr>
              <w:t>POS 3.09</w:t>
            </w:r>
            <w:r w:rsidR="004843D5" w:rsidRPr="00A03715">
              <w:rPr>
                <w:rFonts w:ascii="Tahoma" w:eastAsia="Calibri" w:hAnsi="Tahoma" w:cs="Tahoma"/>
                <w:color w:val="FF0000"/>
                <w:sz w:val="20"/>
                <w:szCs w:val="20"/>
                <w:lang w:val="it-IT"/>
              </w:rPr>
              <w:t xml:space="preserve">, </w:t>
            </w:r>
            <w:hyperlink r:id="rId10" w:history="1">
              <w:r w:rsidRPr="00A03715">
                <w:rPr>
                  <w:rStyle w:val="Hyperlink"/>
                  <w:rFonts w:ascii="Tahoma" w:eastAsia="Calibri" w:hAnsi="Tahoma" w:cs="Tahoma"/>
                  <w:sz w:val="20"/>
                  <w:szCs w:val="20"/>
                  <w:lang w:val="it-IT"/>
                </w:rPr>
                <w:t>antonella.deangeli@unibz.it</w:t>
              </w:r>
            </w:hyperlink>
            <w:r w:rsidRPr="00A03715">
              <w:rPr>
                <w:rFonts w:ascii="Tahoma" w:hAnsi="Tahoma" w:cs="Tahoma"/>
                <w:color w:val="000000"/>
                <w:sz w:val="20"/>
                <w:szCs w:val="20"/>
                <w:lang w:val="it-IT" w:eastAsia="de-DE"/>
              </w:rPr>
              <w:t>, +39 0471 016041</w:t>
            </w:r>
          </w:p>
        </w:tc>
      </w:tr>
      <w:tr w:rsidR="00873433" w:rsidRPr="00A40BE0" w14:paraId="22CC9396" w14:textId="77777777" w:rsidTr="006C5148">
        <w:tc>
          <w:tcPr>
            <w:tcW w:w="2972" w:type="dxa"/>
            <w:shd w:val="clear" w:color="auto" w:fill="auto"/>
            <w:tcMar>
              <w:top w:w="0" w:type="dxa"/>
              <w:bottom w:w="0" w:type="dxa"/>
            </w:tcMar>
          </w:tcPr>
          <w:p w14:paraId="4E0388C7" w14:textId="77777777" w:rsidR="00873433" w:rsidRPr="006C5148" w:rsidRDefault="00852727" w:rsidP="006C5148">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 xml:space="preserve">Scientific </w:t>
            </w:r>
            <w:r w:rsidR="0085333F" w:rsidRPr="006C5148">
              <w:rPr>
                <w:rFonts w:ascii="Tahoma" w:hAnsi="Tahoma" w:cs="Tahoma"/>
                <w:b/>
                <w:color w:val="477BE4"/>
                <w:sz w:val="20"/>
                <w:szCs w:val="20"/>
              </w:rPr>
              <w:t>sector of lecturer</w:t>
            </w:r>
          </w:p>
        </w:tc>
        <w:tc>
          <w:tcPr>
            <w:tcW w:w="6319" w:type="dxa"/>
            <w:shd w:val="clear" w:color="auto" w:fill="auto"/>
            <w:tcMar>
              <w:top w:w="0" w:type="dxa"/>
              <w:bottom w:w="0" w:type="dxa"/>
            </w:tcMar>
          </w:tcPr>
          <w:p w14:paraId="78A310E8" w14:textId="77777777" w:rsidR="00873433" w:rsidRPr="001E1105" w:rsidRDefault="00C80409" w:rsidP="0007258D">
            <w:pPr>
              <w:jc w:val="both"/>
              <w:rPr>
                <w:rFonts w:ascii="Tahoma" w:eastAsia="Calibri" w:hAnsi="Tahoma" w:cs="Tahoma"/>
                <w:color w:val="FF0000"/>
                <w:sz w:val="20"/>
                <w:szCs w:val="20"/>
              </w:rPr>
            </w:pPr>
            <w:r w:rsidRPr="00C80409">
              <w:rPr>
                <w:rFonts w:ascii="Tahoma" w:eastAsia="Calibri" w:hAnsi="Tahoma" w:cs="Tahoma"/>
                <w:sz w:val="20"/>
                <w:szCs w:val="20"/>
                <w:lang w:val="en-GB"/>
              </w:rPr>
              <w:t>INF/01</w:t>
            </w:r>
          </w:p>
        </w:tc>
      </w:tr>
      <w:tr w:rsidR="00873433" w:rsidRPr="00A40BE0" w14:paraId="5113A97B" w14:textId="77777777" w:rsidTr="006C5148">
        <w:tc>
          <w:tcPr>
            <w:tcW w:w="2972" w:type="dxa"/>
            <w:shd w:val="clear" w:color="auto" w:fill="auto"/>
            <w:tcMar>
              <w:top w:w="0" w:type="dxa"/>
              <w:bottom w:w="0" w:type="dxa"/>
            </w:tcMar>
          </w:tcPr>
          <w:p w14:paraId="1D46AC59" w14:textId="77777777" w:rsidR="00873433" w:rsidRPr="006C5148" w:rsidRDefault="00852727" w:rsidP="00ED073E">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Teaching language</w:t>
            </w:r>
          </w:p>
        </w:tc>
        <w:tc>
          <w:tcPr>
            <w:tcW w:w="6319" w:type="dxa"/>
            <w:shd w:val="clear" w:color="auto" w:fill="auto"/>
            <w:tcMar>
              <w:top w:w="0" w:type="dxa"/>
              <w:bottom w:w="0" w:type="dxa"/>
            </w:tcMar>
          </w:tcPr>
          <w:p w14:paraId="3B4E976B" w14:textId="77777777" w:rsidR="00873433" w:rsidRPr="001E1105" w:rsidRDefault="00B70674" w:rsidP="0007258D">
            <w:pPr>
              <w:jc w:val="both"/>
              <w:rPr>
                <w:rFonts w:ascii="Tahoma" w:eastAsia="Calibri" w:hAnsi="Tahoma" w:cs="Tahoma"/>
                <w:color w:val="FF0000"/>
                <w:sz w:val="20"/>
                <w:szCs w:val="20"/>
              </w:rPr>
            </w:pPr>
            <w:r w:rsidRPr="00A03715">
              <w:rPr>
                <w:rFonts w:ascii="Tahoma" w:eastAsia="Calibri" w:hAnsi="Tahoma" w:cs="Tahoma"/>
                <w:sz w:val="20"/>
                <w:szCs w:val="20"/>
                <w:lang w:val="en-GB"/>
              </w:rPr>
              <w:t>English</w:t>
            </w:r>
          </w:p>
        </w:tc>
      </w:tr>
      <w:tr w:rsidR="00873433" w:rsidRPr="00A40BE0" w14:paraId="424B897C" w14:textId="77777777" w:rsidTr="006C5148">
        <w:tc>
          <w:tcPr>
            <w:tcW w:w="2972" w:type="dxa"/>
            <w:shd w:val="clear" w:color="auto" w:fill="auto"/>
            <w:tcMar>
              <w:top w:w="0" w:type="dxa"/>
              <w:bottom w:w="0" w:type="dxa"/>
            </w:tcMar>
          </w:tcPr>
          <w:p w14:paraId="7A59A3B4" w14:textId="77777777" w:rsidR="00873433" w:rsidRPr="006C5148" w:rsidRDefault="00873433" w:rsidP="00ED073E">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O</w:t>
            </w:r>
            <w:r w:rsidR="00852727" w:rsidRPr="006C5148">
              <w:rPr>
                <w:rFonts w:ascii="Tahoma" w:hAnsi="Tahoma" w:cs="Tahoma"/>
                <w:b/>
                <w:color w:val="477BE4"/>
                <w:sz w:val="20"/>
                <w:szCs w:val="20"/>
              </w:rPr>
              <w:t>ffice hours</w:t>
            </w:r>
          </w:p>
        </w:tc>
        <w:tc>
          <w:tcPr>
            <w:tcW w:w="6319" w:type="dxa"/>
            <w:shd w:val="clear" w:color="auto" w:fill="auto"/>
            <w:tcMar>
              <w:top w:w="0" w:type="dxa"/>
              <w:bottom w:w="0" w:type="dxa"/>
            </w:tcMar>
          </w:tcPr>
          <w:p w14:paraId="5BEA304B" w14:textId="138FFBF4" w:rsidR="00873433" w:rsidRPr="00C80409" w:rsidRDefault="008502BC" w:rsidP="00544B9F">
            <w:pPr>
              <w:jc w:val="both"/>
              <w:rPr>
                <w:rFonts w:ascii="Tahoma" w:eastAsia="Calibri" w:hAnsi="Tahoma" w:cs="Tahoma"/>
                <w:sz w:val="20"/>
                <w:szCs w:val="20"/>
                <w:lang w:val="en-GB"/>
              </w:rPr>
            </w:pPr>
            <w:r>
              <w:rPr>
                <w:rFonts w:ascii="Tahoma" w:eastAsia="Calibri" w:hAnsi="Tahoma" w:cs="Tahoma"/>
                <w:sz w:val="20"/>
                <w:szCs w:val="20"/>
                <w:lang w:val="en-GB"/>
              </w:rPr>
              <w:t>Thursday, 13-15</w:t>
            </w:r>
          </w:p>
        </w:tc>
      </w:tr>
      <w:tr w:rsidR="00873433" w:rsidRPr="00A40BE0" w14:paraId="6BDC1584" w14:textId="77777777" w:rsidTr="006C5148">
        <w:tc>
          <w:tcPr>
            <w:tcW w:w="2972" w:type="dxa"/>
            <w:shd w:val="clear" w:color="auto" w:fill="auto"/>
            <w:tcMar>
              <w:top w:w="0" w:type="dxa"/>
              <w:bottom w:w="0" w:type="dxa"/>
            </w:tcMar>
          </w:tcPr>
          <w:p w14:paraId="66E62486" w14:textId="77777777" w:rsidR="00873433" w:rsidRPr="006C5148" w:rsidRDefault="00CB639F" w:rsidP="000F3ACB">
            <w:pPr>
              <w:pStyle w:val="Header"/>
              <w:tabs>
                <w:tab w:val="clear" w:pos="4513"/>
                <w:tab w:val="clear" w:pos="9026"/>
              </w:tabs>
              <w:ind w:right="15"/>
              <w:rPr>
                <w:rFonts w:ascii="Tahoma" w:hAnsi="Tahoma" w:cs="Tahoma"/>
                <w:b/>
                <w:color w:val="477BE4"/>
                <w:sz w:val="20"/>
                <w:szCs w:val="20"/>
              </w:rPr>
            </w:pPr>
            <w:r>
              <w:rPr>
                <w:rFonts w:ascii="Tahoma" w:hAnsi="Tahoma" w:cs="Tahoma"/>
                <w:b/>
                <w:color w:val="477BE4"/>
                <w:sz w:val="20"/>
                <w:szCs w:val="20"/>
              </w:rPr>
              <w:t>Lecturing</w:t>
            </w:r>
            <w:r w:rsidR="000E2D3E">
              <w:rPr>
                <w:rFonts w:ascii="Tahoma" w:hAnsi="Tahoma" w:cs="Tahoma"/>
                <w:b/>
                <w:color w:val="477BE4"/>
                <w:sz w:val="20"/>
                <w:szCs w:val="20"/>
              </w:rPr>
              <w:t xml:space="preserve"> A</w:t>
            </w:r>
            <w:r w:rsidR="00852727" w:rsidRPr="006C5148">
              <w:rPr>
                <w:rFonts w:ascii="Tahoma" w:hAnsi="Tahoma" w:cs="Tahoma"/>
                <w:b/>
                <w:color w:val="477BE4"/>
                <w:sz w:val="20"/>
                <w:szCs w:val="20"/>
              </w:rPr>
              <w:t>ssistant</w:t>
            </w:r>
            <w:r w:rsidR="00072E6C">
              <w:rPr>
                <w:rFonts w:ascii="Tahoma" w:hAnsi="Tahoma" w:cs="Tahoma"/>
                <w:b/>
                <w:color w:val="477BE4"/>
                <w:sz w:val="20"/>
                <w:szCs w:val="20"/>
              </w:rPr>
              <w:t xml:space="preserve"> </w:t>
            </w:r>
            <w:r w:rsidR="00072E6C" w:rsidRPr="006C5148">
              <w:rPr>
                <w:rFonts w:ascii="Tahoma" w:hAnsi="Tahoma" w:cs="Tahoma"/>
                <w:b/>
                <w:color w:val="477BE4"/>
                <w:sz w:val="20"/>
                <w:szCs w:val="20"/>
              </w:rPr>
              <w:t>(if any)</w:t>
            </w:r>
          </w:p>
        </w:tc>
        <w:tc>
          <w:tcPr>
            <w:tcW w:w="6319" w:type="dxa"/>
            <w:shd w:val="clear" w:color="auto" w:fill="auto"/>
            <w:tcMar>
              <w:top w:w="0" w:type="dxa"/>
              <w:bottom w:w="0" w:type="dxa"/>
            </w:tcMar>
          </w:tcPr>
          <w:p w14:paraId="261417A7" w14:textId="77777777" w:rsidR="00873433" w:rsidRPr="00C80409" w:rsidRDefault="00C80409" w:rsidP="0007258D">
            <w:pPr>
              <w:jc w:val="both"/>
              <w:rPr>
                <w:rFonts w:ascii="Tahoma" w:eastAsia="Calibri" w:hAnsi="Tahoma" w:cs="Tahoma"/>
                <w:sz w:val="20"/>
                <w:szCs w:val="20"/>
                <w:lang w:val="en-GB"/>
              </w:rPr>
            </w:pPr>
            <w:r>
              <w:rPr>
                <w:rFonts w:ascii="Tahoma" w:eastAsia="Calibri" w:hAnsi="Tahoma" w:cs="Tahoma"/>
                <w:sz w:val="20"/>
                <w:szCs w:val="20"/>
                <w:lang w:val="en-GB"/>
              </w:rPr>
              <w:t>--</w:t>
            </w:r>
          </w:p>
        </w:tc>
      </w:tr>
      <w:tr w:rsidR="004843D5" w:rsidRPr="00A40BE0" w14:paraId="1BFDFE49" w14:textId="77777777" w:rsidTr="004843D5">
        <w:tc>
          <w:tcPr>
            <w:tcW w:w="2972" w:type="dxa"/>
            <w:tcBorders>
              <w:top w:val="dotted" w:sz="4" w:space="0" w:color="auto"/>
              <w:left w:val="dotted" w:sz="4" w:space="0" w:color="auto"/>
              <w:bottom w:val="dotted" w:sz="4" w:space="0" w:color="auto"/>
              <w:right w:val="dotted" w:sz="4" w:space="0" w:color="auto"/>
            </w:tcBorders>
            <w:shd w:val="clear" w:color="auto" w:fill="auto"/>
            <w:tcMar>
              <w:top w:w="0" w:type="dxa"/>
              <w:bottom w:w="0" w:type="dxa"/>
            </w:tcMar>
          </w:tcPr>
          <w:p w14:paraId="75325D77" w14:textId="77777777" w:rsidR="004843D5" w:rsidRPr="006C5148" w:rsidRDefault="004843D5" w:rsidP="00260726">
            <w:pPr>
              <w:pStyle w:val="Header"/>
              <w:tabs>
                <w:tab w:val="clear" w:pos="4513"/>
                <w:tab w:val="clear" w:pos="9026"/>
              </w:tabs>
              <w:ind w:right="15"/>
              <w:rPr>
                <w:rFonts w:ascii="Tahoma" w:hAnsi="Tahoma" w:cs="Tahoma"/>
                <w:b/>
                <w:color w:val="477BE4"/>
                <w:sz w:val="20"/>
                <w:szCs w:val="20"/>
              </w:rPr>
            </w:pPr>
            <w:r w:rsidRPr="004843D5">
              <w:rPr>
                <w:rFonts w:ascii="Tahoma" w:hAnsi="Tahoma" w:cs="Tahoma"/>
                <w:b/>
                <w:color w:val="477BE4"/>
                <w:sz w:val="20"/>
                <w:szCs w:val="20"/>
              </w:rPr>
              <w:t>Contact</w:t>
            </w:r>
            <w:r w:rsidR="005F104B">
              <w:rPr>
                <w:rFonts w:ascii="Tahoma" w:hAnsi="Tahoma" w:cs="Tahoma"/>
                <w:b/>
                <w:color w:val="477BE4"/>
                <w:sz w:val="20"/>
                <w:szCs w:val="20"/>
              </w:rPr>
              <w:t xml:space="preserve"> L</w:t>
            </w:r>
            <w:r w:rsidR="009A5A16">
              <w:rPr>
                <w:rFonts w:ascii="Tahoma" w:hAnsi="Tahoma" w:cs="Tahoma"/>
                <w:b/>
                <w:color w:val="477BE4"/>
                <w:sz w:val="20"/>
                <w:szCs w:val="20"/>
              </w:rPr>
              <w:t>A</w:t>
            </w:r>
          </w:p>
        </w:tc>
        <w:tc>
          <w:tcPr>
            <w:tcW w:w="6319" w:type="dxa"/>
            <w:tcBorders>
              <w:top w:val="dotted" w:sz="4" w:space="0" w:color="auto"/>
              <w:left w:val="dotted" w:sz="4" w:space="0" w:color="auto"/>
              <w:bottom w:val="dotted" w:sz="4" w:space="0" w:color="auto"/>
              <w:right w:val="dotted" w:sz="4" w:space="0" w:color="auto"/>
            </w:tcBorders>
            <w:shd w:val="clear" w:color="auto" w:fill="auto"/>
            <w:tcMar>
              <w:top w:w="0" w:type="dxa"/>
              <w:bottom w:w="0" w:type="dxa"/>
            </w:tcMar>
          </w:tcPr>
          <w:p w14:paraId="28388974" w14:textId="77777777" w:rsidR="004843D5" w:rsidRPr="00C80409" w:rsidRDefault="00C80409" w:rsidP="0007258D">
            <w:pPr>
              <w:jc w:val="both"/>
              <w:rPr>
                <w:rFonts w:ascii="Tahoma" w:eastAsia="Calibri" w:hAnsi="Tahoma" w:cs="Tahoma"/>
                <w:sz w:val="20"/>
                <w:szCs w:val="20"/>
                <w:lang w:val="en-GB"/>
              </w:rPr>
            </w:pPr>
            <w:r>
              <w:rPr>
                <w:rFonts w:ascii="Tahoma" w:eastAsia="Calibri" w:hAnsi="Tahoma" w:cs="Tahoma"/>
                <w:sz w:val="20"/>
                <w:szCs w:val="20"/>
                <w:lang w:val="en-GB"/>
              </w:rPr>
              <w:t>--</w:t>
            </w:r>
          </w:p>
        </w:tc>
      </w:tr>
      <w:tr w:rsidR="00CE6060" w:rsidRPr="00A40BE0" w14:paraId="6F0D1146" w14:textId="77777777" w:rsidTr="006C5148">
        <w:tc>
          <w:tcPr>
            <w:tcW w:w="2972" w:type="dxa"/>
            <w:shd w:val="clear" w:color="auto" w:fill="auto"/>
            <w:tcMar>
              <w:top w:w="0" w:type="dxa"/>
              <w:bottom w:w="0" w:type="dxa"/>
            </w:tcMar>
          </w:tcPr>
          <w:p w14:paraId="7A10F382" w14:textId="77777777" w:rsidR="00CE6060" w:rsidRPr="006C5148" w:rsidRDefault="00CE6060" w:rsidP="00CE6060">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t>Office hours</w:t>
            </w:r>
            <w:r>
              <w:rPr>
                <w:rFonts w:ascii="Tahoma" w:hAnsi="Tahoma" w:cs="Tahoma"/>
                <w:b/>
                <w:color w:val="477BE4"/>
                <w:sz w:val="20"/>
                <w:szCs w:val="20"/>
              </w:rPr>
              <w:t xml:space="preserve"> LA</w:t>
            </w:r>
          </w:p>
        </w:tc>
        <w:tc>
          <w:tcPr>
            <w:tcW w:w="6319" w:type="dxa"/>
            <w:shd w:val="clear" w:color="auto" w:fill="auto"/>
            <w:tcMar>
              <w:top w:w="0" w:type="dxa"/>
              <w:bottom w:w="0" w:type="dxa"/>
            </w:tcMar>
          </w:tcPr>
          <w:p w14:paraId="775ABCE2" w14:textId="77777777" w:rsidR="00CE6060" w:rsidRPr="00C80409" w:rsidRDefault="00C80409" w:rsidP="00CE6060">
            <w:pPr>
              <w:jc w:val="both"/>
              <w:rPr>
                <w:rFonts w:ascii="Tahoma" w:eastAsia="Calibri" w:hAnsi="Tahoma" w:cs="Tahoma"/>
                <w:sz w:val="20"/>
                <w:szCs w:val="20"/>
                <w:lang w:val="en-GB"/>
              </w:rPr>
            </w:pPr>
            <w:r>
              <w:rPr>
                <w:rFonts w:ascii="Tahoma" w:eastAsia="Calibri" w:hAnsi="Tahoma" w:cs="Tahoma"/>
                <w:sz w:val="20"/>
                <w:szCs w:val="20"/>
                <w:lang w:val="en-GB"/>
              </w:rPr>
              <w:t>--</w:t>
            </w:r>
          </w:p>
        </w:tc>
      </w:tr>
      <w:tr w:rsidR="00CE6060" w:rsidRPr="00A40BE0" w14:paraId="6E608896" w14:textId="77777777" w:rsidTr="006C5148">
        <w:tc>
          <w:tcPr>
            <w:tcW w:w="2972" w:type="dxa"/>
            <w:shd w:val="clear" w:color="auto" w:fill="auto"/>
            <w:tcMar>
              <w:top w:w="108" w:type="dxa"/>
              <w:bottom w:w="108" w:type="dxa"/>
            </w:tcMar>
          </w:tcPr>
          <w:p w14:paraId="635CAF47" w14:textId="77777777" w:rsidR="00CE6060" w:rsidRPr="006C5148" w:rsidRDefault="00CE6060" w:rsidP="00CE6060">
            <w:pPr>
              <w:pStyle w:val="Header"/>
              <w:tabs>
                <w:tab w:val="clear" w:pos="4513"/>
                <w:tab w:val="clear" w:pos="9026"/>
              </w:tabs>
              <w:ind w:right="15"/>
              <w:rPr>
                <w:rFonts w:ascii="Tahoma" w:hAnsi="Tahoma" w:cs="Tahoma"/>
                <w:b/>
                <w:color w:val="477BE4"/>
                <w:sz w:val="20"/>
                <w:szCs w:val="20"/>
              </w:rPr>
            </w:pPr>
            <w:r>
              <w:rPr>
                <w:rFonts w:ascii="Tahoma" w:hAnsi="Tahoma" w:cs="Tahoma"/>
                <w:b/>
                <w:color w:val="477BE4"/>
                <w:sz w:val="20"/>
                <w:szCs w:val="20"/>
              </w:rPr>
              <w:t>List of topics</w:t>
            </w:r>
          </w:p>
        </w:tc>
        <w:tc>
          <w:tcPr>
            <w:tcW w:w="6319" w:type="dxa"/>
            <w:shd w:val="clear" w:color="auto" w:fill="auto"/>
            <w:tcMar>
              <w:top w:w="108" w:type="dxa"/>
              <w:bottom w:w="108" w:type="dxa"/>
            </w:tcMar>
          </w:tcPr>
          <w:p w14:paraId="75BD1294" w14:textId="22FB678F" w:rsidR="00C80409" w:rsidRDefault="008502BC" w:rsidP="00C80409">
            <w:pPr>
              <w:pStyle w:val="ListParagraph"/>
              <w:numPr>
                <w:ilvl w:val="0"/>
                <w:numId w:val="23"/>
              </w:numPr>
              <w:tabs>
                <w:tab w:val="num" w:pos="0"/>
                <w:tab w:val="left" w:pos="360"/>
              </w:tabs>
              <w:suppressAutoHyphens/>
              <w:spacing w:after="0" w:line="240" w:lineRule="auto"/>
              <w:ind w:left="360" w:hanging="360"/>
              <w:jc w:val="both"/>
              <w:rPr>
                <w:rFonts w:ascii="Tahoma" w:eastAsia="Times New Roman" w:hAnsi="Tahoma" w:cs="Tahoma"/>
                <w:kern w:val="1"/>
                <w:sz w:val="20"/>
                <w:szCs w:val="20"/>
                <w:lang w:val="en-GB"/>
              </w:rPr>
            </w:pPr>
            <w:r>
              <w:rPr>
                <w:rFonts w:ascii="Tahoma" w:eastAsia="Times New Roman" w:hAnsi="Tahoma" w:cs="Tahoma"/>
                <w:kern w:val="1"/>
                <w:sz w:val="20"/>
                <w:szCs w:val="20"/>
                <w:lang w:val="en-GB"/>
              </w:rPr>
              <w:t>Week 1: Introduction to Human-Computer Interaction, Complementary digital currency, and Social Innovation. Course-work description and initial ideation.</w:t>
            </w:r>
          </w:p>
          <w:p w14:paraId="517BE32F" w14:textId="1F9FAAF5" w:rsidR="008502BC" w:rsidRDefault="008502BC" w:rsidP="00C80409">
            <w:pPr>
              <w:pStyle w:val="ListParagraph"/>
              <w:numPr>
                <w:ilvl w:val="0"/>
                <w:numId w:val="23"/>
              </w:numPr>
              <w:tabs>
                <w:tab w:val="num" w:pos="0"/>
                <w:tab w:val="left" w:pos="360"/>
              </w:tabs>
              <w:suppressAutoHyphens/>
              <w:spacing w:after="0" w:line="240" w:lineRule="auto"/>
              <w:ind w:left="360" w:hanging="360"/>
              <w:jc w:val="both"/>
              <w:rPr>
                <w:rFonts w:ascii="Tahoma" w:eastAsia="Times New Roman" w:hAnsi="Tahoma" w:cs="Tahoma"/>
                <w:kern w:val="1"/>
                <w:sz w:val="20"/>
                <w:szCs w:val="20"/>
                <w:lang w:val="en-GB"/>
              </w:rPr>
            </w:pPr>
            <w:r>
              <w:rPr>
                <w:rFonts w:ascii="Tahoma" w:eastAsia="Times New Roman" w:hAnsi="Tahoma" w:cs="Tahoma"/>
                <w:kern w:val="1"/>
                <w:sz w:val="20"/>
                <w:szCs w:val="20"/>
                <w:lang w:val="en-GB"/>
              </w:rPr>
              <w:t>Week 2: User Centred design. Ideation and creativity in practice.</w:t>
            </w:r>
          </w:p>
          <w:p w14:paraId="10BF1FBF" w14:textId="6E4CEAB2" w:rsidR="008502BC" w:rsidRDefault="008502BC" w:rsidP="00C80409">
            <w:pPr>
              <w:pStyle w:val="ListParagraph"/>
              <w:numPr>
                <w:ilvl w:val="0"/>
                <w:numId w:val="23"/>
              </w:numPr>
              <w:tabs>
                <w:tab w:val="num" w:pos="0"/>
                <w:tab w:val="left" w:pos="360"/>
              </w:tabs>
              <w:suppressAutoHyphens/>
              <w:spacing w:after="0" w:line="240" w:lineRule="auto"/>
              <w:ind w:left="360" w:hanging="360"/>
              <w:jc w:val="both"/>
              <w:rPr>
                <w:rFonts w:ascii="Tahoma" w:eastAsia="Times New Roman" w:hAnsi="Tahoma" w:cs="Tahoma"/>
                <w:kern w:val="1"/>
                <w:sz w:val="20"/>
                <w:szCs w:val="20"/>
                <w:lang w:val="en-GB"/>
              </w:rPr>
            </w:pPr>
            <w:r>
              <w:rPr>
                <w:rFonts w:ascii="Tahoma" w:eastAsia="Times New Roman" w:hAnsi="Tahoma" w:cs="Tahoma"/>
                <w:kern w:val="1"/>
                <w:sz w:val="20"/>
                <w:szCs w:val="20"/>
                <w:lang w:val="en-GB"/>
              </w:rPr>
              <w:lastRenderedPageBreak/>
              <w:t>Week 3: Conceptual design and Pact Analysis. Restricting the design space.</w:t>
            </w:r>
          </w:p>
          <w:p w14:paraId="07612479" w14:textId="22AD638B" w:rsidR="008502BC" w:rsidRDefault="008502BC" w:rsidP="008502BC">
            <w:pPr>
              <w:pStyle w:val="ListParagraph"/>
              <w:numPr>
                <w:ilvl w:val="0"/>
                <w:numId w:val="23"/>
              </w:numPr>
              <w:tabs>
                <w:tab w:val="num" w:pos="0"/>
                <w:tab w:val="left" w:pos="360"/>
              </w:tabs>
              <w:suppressAutoHyphens/>
              <w:spacing w:after="0" w:line="240" w:lineRule="auto"/>
              <w:ind w:left="360" w:hanging="360"/>
              <w:jc w:val="both"/>
              <w:rPr>
                <w:rFonts w:ascii="Tahoma" w:eastAsia="Times New Roman" w:hAnsi="Tahoma" w:cs="Tahoma"/>
                <w:kern w:val="1"/>
                <w:sz w:val="20"/>
                <w:szCs w:val="20"/>
                <w:lang w:val="en-GB"/>
              </w:rPr>
            </w:pPr>
            <w:r>
              <w:rPr>
                <w:rFonts w:ascii="Tahoma" w:eastAsia="Times New Roman" w:hAnsi="Tahoma" w:cs="Tahoma"/>
                <w:kern w:val="1"/>
                <w:sz w:val="20"/>
                <w:szCs w:val="20"/>
                <w:lang w:val="en-GB"/>
              </w:rPr>
              <w:t>Week 4: User requirements and low fidelity prototyping. Evaluating the decision.</w:t>
            </w:r>
          </w:p>
          <w:p w14:paraId="228659C0" w14:textId="689CB62F" w:rsidR="008502BC" w:rsidRPr="00C80409" w:rsidRDefault="008502BC" w:rsidP="00C80409">
            <w:pPr>
              <w:pStyle w:val="ListParagraph"/>
              <w:numPr>
                <w:ilvl w:val="0"/>
                <w:numId w:val="23"/>
              </w:numPr>
              <w:tabs>
                <w:tab w:val="num" w:pos="0"/>
                <w:tab w:val="left" w:pos="360"/>
              </w:tabs>
              <w:suppressAutoHyphens/>
              <w:spacing w:after="0" w:line="240" w:lineRule="auto"/>
              <w:ind w:left="360" w:hanging="360"/>
              <w:jc w:val="both"/>
              <w:rPr>
                <w:rFonts w:ascii="Tahoma" w:eastAsia="Times New Roman" w:hAnsi="Tahoma" w:cs="Tahoma"/>
                <w:kern w:val="1"/>
                <w:sz w:val="20"/>
                <w:szCs w:val="20"/>
                <w:lang w:val="en-GB"/>
              </w:rPr>
            </w:pPr>
            <w:r>
              <w:rPr>
                <w:rFonts w:ascii="Tahoma" w:eastAsia="Times New Roman" w:hAnsi="Tahoma" w:cs="Tahoma"/>
                <w:kern w:val="1"/>
                <w:sz w:val="20"/>
                <w:szCs w:val="20"/>
                <w:lang w:val="en-GB"/>
              </w:rPr>
              <w:t>Week 5: Interaction quality and design critique of scenarios and personas (</w:t>
            </w:r>
            <w:proofErr w:type="spellStart"/>
            <w:r>
              <w:rPr>
                <w:rFonts w:ascii="Tahoma" w:eastAsia="Times New Roman" w:hAnsi="Tahoma" w:cs="Tahoma"/>
                <w:kern w:val="1"/>
                <w:sz w:val="20"/>
                <w:szCs w:val="20"/>
                <w:lang w:val="en-GB"/>
              </w:rPr>
              <w:t>Assignement</w:t>
            </w:r>
            <w:proofErr w:type="spellEnd"/>
            <w:r>
              <w:rPr>
                <w:rFonts w:ascii="Tahoma" w:eastAsia="Times New Roman" w:hAnsi="Tahoma" w:cs="Tahoma"/>
                <w:kern w:val="1"/>
                <w:sz w:val="20"/>
                <w:szCs w:val="20"/>
                <w:lang w:val="en-GB"/>
              </w:rPr>
              <w:t xml:space="preserve"> 1)</w:t>
            </w:r>
          </w:p>
          <w:p w14:paraId="717EA529" w14:textId="4920D9C5" w:rsidR="00C80409" w:rsidRPr="00C80409" w:rsidRDefault="008502BC" w:rsidP="00C80409">
            <w:pPr>
              <w:pStyle w:val="ListParagraph"/>
              <w:numPr>
                <w:ilvl w:val="0"/>
                <w:numId w:val="23"/>
              </w:numPr>
              <w:tabs>
                <w:tab w:val="num" w:pos="0"/>
                <w:tab w:val="left" w:pos="360"/>
              </w:tabs>
              <w:suppressAutoHyphens/>
              <w:spacing w:after="0" w:line="240" w:lineRule="auto"/>
              <w:ind w:left="360" w:hanging="360"/>
              <w:jc w:val="both"/>
              <w:rPr>
                <w:rFonts w:ascii="Tahoma" w:eastAsia="Times New Roman" w:hAnsi="Tahoma" w:cs="Tahoma"/>
                <w:kern w:val="1"/>
                <w:sz w:val="20"/>
                <w:szCs w:val="20"/>
                <w:lang w:val="en-GB"/>
              </w:rPr>
            </w:pPr>
            <w:r>
              <w:rPr>
                <w:rFonts w:ascii="Tahoma" w:eastAsia="Times New Roman" w:hAnsi="Tahoma" w:cs="Tahoma"/>
                <w:kern w:val="1"/>
                <w:sz w:val="20"/>
                <w:szCs w:val="20"/>
                <w:lang w:val="en-GB"/>
              </w:rPr>
              <w:t xml:space="preserve">Week 6: </w:t>
            </w:r>
            <w:r w:rsidR="00C80409" w:rsidRPr="00C80409">
              <w:rPr>
                <w:rFonts w:ascii="Tahoma" w:eastAsia="Times New Roman" w:hAnsi="Tahoma" w:cs="Tahoma"/>
                <w:kern w:val="1"/>
                <w:sz w:val="20"/>
                <w:szCs w:val="20"/>
                <w:lang w:val="en-GB"/>
              </w:rPr>
              <w:t>Design principles</w:t>
            </w:r>
            <w:r>
              <w:rPr>
                <w:rFonts w:ascii="Tahoma" w:eastAsia="Times New Roman" w:hAnsi="Tahoma" w:cs="Tahoma"/>
                <w:kern w:val="1"/>
                <w:sz w:val="20"/>
                <w:szCs w:val="20"/>
                <w:lang w:val="en-GB"/>
              </w:rPr>
              <w:t xml:space="preserve"> and heuristics (analytic evaluation)</w:t>
            </w:r>
          </w:p>
          <w:p w14:paraId="30125004" w14:textId="77777777" w:rsidR="008502BC" w:rsidRDefault="008502BC" w:rsidP="00C80409">
            <w:pPr>
              <w:pStyle w:val="ListParagraph"/>
              <w:numPr>
                <w:ilvl w:val="0"/>
                <w:numId w:val="23"/>
              </w:numPr>
              <w:tabs>
                <w:tab w:val="num" w:pos="0"/>
                <w:tab w:val="left" w:pos="360"/>
              </w:tabs>
              <w:suppressAutoHyphens/>
              <w:spacing w:after="0" w:line="240" w:lineRule="auto"/>
              <w:ind w:left="360" w:hanging="360"/>
              <w:jc w:val="both"/>
              <w:rPr>
                <w:rFonts w:ascii="Tahoma" w:eastAsia="Times New Roman" w:hAnsi="Tahoma" w:cs="Tahoma"/>
                <w:kern w:val="1"/>
                <w:sz w:val="20"/>
                <w:szCs w:val="20"/>
                <w:lang w:val="en-GB"/>
              </w:rPr>
            </w:pPr>
            <w:r>
              <w:rPr>
                <w:rFonts w:ascii="Tahoma" w:eastAsia="Times New Roman" w:hAnsi="Tahoma" w:cs="Tahoma"/>
                <w:kern w:val="1"/>
                <w:sz w:val="20"/>
                <w:szCs w:val="20"/>
                <w:lang w:val="en-GB"/>
              </w:rPr>
              <w:t>Week 7: Cognitive processes (attention, perception and memory)</w:t>
            </w:r>
          </w:p>
          <w:p w14:paraId="0905460F" w14:textId="2833FA77" w:rsidR="008502BC" w:rsidRDefault="008502BC" w:rsidP="00C80409">
            <w:pPr>
              <w:pStyle w:val="ListParagraph"/>
              <w:numPr>
                <w:ilvl w:val="0"/>
                <w:numId w:val="23"/>
              </w:numPr>
              <w:tabs>
                <w:tab w:val="num" w:pos="0"/>
                <w:tab w:val="left" w:pos="360"/>
              </w:tabs>
              <w:suppressAutoHyphens/>
              <w:spacing w:after="0" w:line="240" w:lineRule="auto"/>
              <w:ind w:left="360" w:hanging="360"/>
              <w:jc w:val="both"/>
              <w:rPr>
                <w:rFonts w:ascii="Tahoma" w:eastAsia="Times New Roman" w:hAnsi="Tahoma" w:cs="Tahoma"/>
                <w:kern w:val="1"/>
                <w:sz w:val="20"/>
                <w:szCs w:val="20"/>
                <w:lang w:val="en-GB"/>
              </w:rPr>
            </w:pPr>
            <w:r>
              <w:rPr>
                <w:rFonts w:ascii="Tahoma" w:eastAsia="Times New Roman" w:hAnsi="Tahoma" w:cs="Tahoma"/>
                <w:kern w:val="1"/>
                <w:sz w:val="20"/>
                <w:szCs w:val="20"/>
                <w:lang w:val="en-GB"/>
              </w:rPr>
              <w:t xml:space="preserve">Week 8: Evaluation: user-studies </w:t>
            </w:r>
          </w:p>
          <w:p w14:paraId="7231D0CE" w14:textId="0DF3ED32" w:rsidR="008502BC" w:rsidRDefault="008502BC" w:rsidP="00C80409">
            <w:pPr>
              <w:pStyle w:val="ListParagraph"/>
              <w:numPr>
                <w:ilvl w:val="0"/>
                <w:numId w:val="23"/>
              </w:numPr>
              <w:tabs>
                <w:tab w:val="num" w:pos="0"/>
                <w:tab w:val="left" w:pos="360"/>
              </w:tabs>
              <w:suppressAutoHyphens/>
              <w:spacing w:after="0" w:line="240" w:lineRule="auto"/>
              <w:ind w:left="360" w:hanging="360"/>
              <w:jc w:val="both"/>
              <w:rPr>
                <w:rFonts w:ascii="Tahoma" w:eastAsia="Times New Roman" w:hAnsi="Tahoma" w:cs="Tahoma"/>
                <w:kern w:val="1"/>
                <w:sz w:val="20"/>
                <w:szCs w:val="20"/>
                <w:lang w:val="en-GB"/>
              </w:rPr>
            </w:pPr>
            <w:r>
              <w:rPr>
                <w:rFonts w:ascii="Tahoma" w:eastAsia="Times New Roman" w:hAnsi="Tahoma" w:cs="Tahoma"/>
                <w:kern w:val="1"/>
                <w:sz w:val="20"/>
                <w:szCs w:val="20"/>
                <w:lang w:val="en-GB"/>
              </w:rPr>
              <w:t>Week 9: High fidelity prototyping</w:t>
            </w:r>
          </w:p>
          <w:p w14:paraId="7B23441C" w14:textId="6BBD35FF" w:rsidR="008502BC" w:rsidRPr="00C80409" w:rsidRDefault="008502BC" w:rsidP="008502BC">
            <w:pPr>
              <w:pStyle w:val="ListParagraph"/>
              <w:numPr>
                <w:ilvl w:val="0"/>
                <w:numId w:val="23"/>
              </w:numPr>
              <w:tabs>
                <w:tab w:val="num" w:pos="0"/>
                <w:tab w:val="left" w:pos="360"/>
              </w:tabs>
              <w:suppressAutoHyphens/>
              <w:spacing w:after="0" w:line="240" w:lineRule="auto"/>
              <w:ind w:left="360" w:hanging="360"/>
              <w:jc w:val="both"/>
              <w:rPr>
                <w:rFonts w:ascii="Tahoma" w:eastAsia="Times New Roman" w:hAnsi="Tahoma" w:cs="Tahoma"/>
                <w:kern w:val="1"/>
                <w:sz w:val="20"/>
                <w:szCs w:val="20"/>
                <w:lang w:val="en-GB"/>
              </w:rPr>
            </w:pPr>
            <w:r>
              <w:rPr>
                <w:rFonts w:ascii="Tahoma" w:eastAsia="Times New Roman" w:hAnsi="Tahoma" w:cs="Tahoma"/>
                <w:kern w:val="1"/>
                <w:sz w:val="20"/>
                <w:szCs w:val="20"/>
                <w:lang w:val="en-GB"/>
              </w:rPr>
              <w:t xml:space="preserve">Week 10: Evaluation: field studies. Revision. </w:t>
            </w:r>
            <w:r w:rsidR="00C80409" w:rsidRPr="00C80409">
              <w:rPr>
                <w:rFonts w:ascii="Tahoma" w:eastAsia="Times New Roman" w:hAnsi="Tahoma" w:cs="Tahoma"/>
                <w:kern w:val="1"/>
                <w:sz w:val="20"/>
                <w:szCs w:val="20"/>
                <w:lang w:val="en-GB"/>
              </w:rPr>
              <w:t xml:space="preserve"> </w:t>
            </w:r>
          </w:p>
          <w:p w14:paraId="12F8D06C" w14:textId="163184D2" w:rsidR="00C80409" w:rsidRPr="008502BC" w:rsidRDefault="00C80409" w:rsidP="008502BC">
            <w:pPr>
              <w:tabs>
                <w:tab w:val="left" w:pos="360"/>
              </w:tabs>
              <w:suppressAutoHyphens/>
              <w:jc w:val="both"/>
              <w:rPr>
                <w:rFonts w:ascii="Tahoma" w:hAnsi="Tahoma" w:cs="Tahoma"/>
                <w:kern w:val="1"/>
                <w:sz w:val="20"/>
                <w:szCs w:val="20"/>
                <w:lang w:val="en-GB"/>
              </w:rPr>
            </w:pPr>
          </w:p>
        </w:tc>
      </w:tr>
      <w:tr w:rsidR="00CE6060" w:rsidRPr="00A40BE0" w14:paraId="2EC0E41B" w14:textId="77777777" w:rsidTr="006C5148">
        <w:tc>
          <w:tcPr>
            <w:tcW w:w="2972" w:type="dxa"/>
            <w:shd w:val="clear" w:color="auto" w:fill="auto"/>
            <w:tcMar>
              <w:top w:w="108" w:type="dxa"/>
              <w:bottom w:w="108" w:type="dxa"/>
            </w:tcMar>
          </w:tcPr>
          <w:p w14:paraId="0864DC08" w14:textId="77777777" w:rsidR="00CE6060" w:rsidRPr="006C5148" w:rsidRDefault="00CE6060" w:rsidP="00CE6060">
            <w:pPr>
              <w:pStyle w:val="Header"/>
              <w:tabs>
                <w:tab w:val="clear" w:pos="4513"/>
                <w:tab w:val="clear" w:pos="9026"/>
              </w:tabs>
              <w:ind w:right="15"/>
              <w:rPr>
                <w:rFonts w:ascii="Tahoma" w:hAnsi="Tahoma" w:cs="Tahoma"/>
                <w:b/>
                <w:color w:val="477BE4"/>
                <w:sz w:val="20"/>
                <w:szCs w:val="20"/>
              </w:rPr>
            </w:pPr>
            <w:r w:rsidRPr="006C5148">
              <w:rPr>
                <w:rFonts w:ascii="Tahoma" w:hAnsi="Tahoma" w:cs="Tahoma"/>
                <w:b/>
                <w:color w:val="477BE4"/>
                <w:sz w:val="20"/>
                <w:szCs w:val="20"/>
              </w:rPr>
              <w:lastRenderedPageBreak/>
              <w:t>Teaching format</w:t>
            </w:r>
          </w:p>
        </w:tc>
        <w:tc>
          <w:tcPr>
            <w:tcW w:w="6319" w:type="dxa"/>
            <w:shd w:val="clear" w:color="auto" w:fill="auto"/>
            <w:tcMar>
              <w:top w:w="108" w:type="dxa"/>
              <w:bottom w:w="108" w:type="dxa"/>
            </w:tcMar>
          </w:tcPr>
          <w:p w14:paraId="2059C3FF" w14:textId="4E360179" w:rsidR="00CE6060" w:rsidRPr="008502BC" w:rsidRDefault="00B44920" w:rsidP="00CE6060">
            <w:pPr>
              <w:jc w:val="both"/>
              <w:rPr>
                <w:rFonts w:ascii="Tahoma" w:eastAsia="Calibri" w:hAnsi="Tahoma" w:cs="Tahoma"/>
                <w:iCs/>
                <w:sz w:val="20"/>
                <w:szCs w:val="20"/>
              </w:rPr>
            </w:pPr>
            <w:r w:rsidRPr="008502BC">
              <w:rPr>
                <w:rFonts w:ascii="Tahoma" w:eastAsia="Calibri" w:hAnsi="Tahoma" w:cs="Tahoma"/>
                <w:iCs/>
                <w:color w:val="FF0000"/>
                <w:sz w:val="20"/>
                <w:szCs w:val="20"/>
              </w:rPr>
              <w:t xml:space="preserve">Service Learning </w:t>
            </w:r>
            <w:r w:rsidR="008502BC" w:rsidRPr="008502BC">
              <w:rPr>
                <w:rFonts w:ascii="Tahoma" w:eastAsia="Calibri" w:hAnsi="Tahoma" w:cs="Tahoma"/>
                <w:iCs/>
                <w:color w:val="FF0000"/>
                <w:sz w:val="20"/>
                <w:szCs w:val="20"/>
              </w:rPr>
              <w:t>with</w:t>
            </w:r>
            <w:r w:rsidRPr="008502BC">
              <w:rPr>
                <w:rFonts w:ascii="Tahoma" w:eastAsia="Calibri" w:hAnsi="Tahoma" w:cs="Tahoma"/>
                <w:iCs/>
                <w:color w:val="FF0000"/>
                <w:sz w:val="20"/>
                <w:szCs w:val="20"/>
              </w:rPr>
              <w:t xml:space="preserve"> a mix of frontal lectures, hands-on activities, invited presentations, students</w:t>
            </w:r>
            <w:r w:rsidR="008502BC" w:rsidRPr="008502BC">
              <w:rPr>
                <w:rFonts w:ascii="Tahoma" w:eastAsia="Calibri" w:hAnsi="Tahoma" w:cs="Tahoma"/>
                <w:iCs/>
                <w:color w:val="FF0000"/>
                <w:sz w:val="20"/>
                <w:szCs w:val="20"/>
              </w:rPr>
              <w:t>’</w:t>
            </w:r>
            <w:r w:rsidRPr="008502BC">
              <w:rPr>
                <w:rFonts w:ascii="Tahoma" w:eastAsia="Calibri" w:hAnsi="Tahoma" w:cs="Tahoma"/>
                <w:iCs/>
                <w:color w:val="FF0000"/>
                <w:sz w:val="20"/>
                <w:szCs w:val="20"/>
              </w:rPr>
              <w:t xml:space="preserve"> active engagement</w:t>
            </w:r>
          </w:p>
        </w:tc>
      </w:tr>
    </w:tbl>
    <w:p w14:paraId="38FBAAD0" w14:textId="77777777" w:rsidR="00965860" w:rsidRPr="00A40BE0" w:rsidRDefault="00965860" w:rsidP="00965860">
      <w:pPr>
        <w:rPr>
          <w:rFonts w:ascii="Tahoma" w:hAnsi="Tahoma" w:cs="Tahoma"/>
          <w:sz w:val="20"/>
          <w:szCs w:val="20"/>
        </w:rPr>
      </w:pPr>
    </w:p>
    <w:tbl>
      <w:tblPr>
        <w:tblW w:w="92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63"/>
        <w:gridCol w:w="6328"/>
      </w:tblGrid>
      <w:tr w:rsidR="00965860" w:rsidRPr="00A40BE0" w14:paraId="06D4FB64" w14:textId="77777777" w:rsidTr="00072E6C">
        <w:tc>
          <w:tcPr>
            <w:tcW w:w="2963" w:type="dxa"/>
            <w:shd w:val="clear" w:color="auto" w:fill="auto"/>
            <w:tcMar>
              <w:top w:w="108" w:type="dxa"/>
              <w:bottom w:w="108" w:type="dxa"/>
            </w:tcMar>
          </w:tcPr>
          <w:p w14:paraId="29D4C096" w14:textId="77777777" w:rsidR="00965860" w:rsidRPr="00072E6C" w:rsidRDefault="00852727" w:rsidP="00ED073E">
            <w:pPr>
              <w:pStyle w:val="Header"/>
              <w:tabs>
                <w:tab w:val="clear" w:pos="4513"/>
                <w:tab w:val="clear" w:pos="9026"/>
              </w:tabs>
              <w:ind w:right="15"/>
              <w:rPr>
                <w:rFonts w:ascii="Tahoma" w:eastAsia="Calibri" w:hAnsi="Tahoma" w:cs="Tahoma"/>
                <w:b/>
                <w:sz w:val="20"/>
                <w:szCs w:val="20"/>
                <w:highlight w:val="yellow"/>
                <w:lang w:val="it-IT"/>
              </w:rPr>
            </w:pPr>
            <w:r w:rsidRPr="00072E6C">
              <w:rPr>
                <w:rFonts w:ascii="Tahoma" w:hAnsi="Tahoma" w:cs="Tahoma"/>
                <w:b/>
                <w:color w:val="477BE4"/>
                <w:sz w:val="20"/>
                <w:szCs w:val="20"/>
              </w:rPr>
              <w:t>Learning outcomes</w:t>
            </w:r>
          </w:p>
        </w:tc>
        <w:tc>
          <w:tcPr>
            <w:tcW w:w="6328" w:type="dxa"/>
            <w:shd w:val="clear" w:color="auto" w:fill="auto"/>
            <w:tcMar>
              <w:top w:w="108" w:type="dxa"/>
              <w:bottom w:w="108" w:type="dxa"/>
            </w:tcMar>
          </w:tcPr>
          <w:p w14:paraId="5078FC35" w14:textId="77777777" w:rsidR="006D0F17" w:rsidRDefault="006D0F17" w:rsidP="001E1105">
            <w:pPr>
              <w:pStyle w:val="itemize"/>
              <w:numPr>
                <w:ilvl w:val="0"/>
                <w:numId w:val="0"/>
              </w:numPr>
              <w:rPr>
                <w:rFonts w:ascii="Tahoma" w:hAnsi="Tahoma" w:cs="Tahoma"/>
                <w:i/>
                <w:color w:val="FF0000"/>
                <w:sz w:val="20"/>
                <w:lang w:val="en-US"/>
              </w:rPr>
            </w:pPr>
          </w:p>
          <w:p w14:paraId="4C706AE0" w14:textId="77777777" w:rsidR="00753200" w:rsidRPr="00544B9F" w:rsidRDefault="00753200" w:rsidP="00753200">
            <w:pPr>
              <w:pStyle w:val="itemize"/>
              <w:numPr>
                <w:ilvl w:val="0"/>
                <w:numId w:val="0"/>
              </w:numPr>
              <w:rPr>
                <w:rFonts w:ascii="Tahoma" w:hAnsi="Tahoma" w:cs="Tahoma"/>
                <w:i/>
                <w:color w:val="FF0000"/>
                <w:sz w:val="20"/>
                <w:lang w:val="en-US"/>
              </w:rPr>
            </w:pPr>
            <w:r w:rsidRPr="00544B9F">
              <w:rPr>
                <w:rFonts w:ascii="Tahoma" w:hAnsi="Tahoma" w:cs="Tahoma"/>
                <w:sz w:val="20"/>
                <w:lang w:val="en-US"/>
              </w:rPr>
              <w:t>Knowledge and understanding:</w:t>
            </w:r>
          </w:p>
          <w:p w14:paraId="0FC0E340" w14:textId="77777777" w:rsidR="00753200" w:rsidRPr="00544B9F" w:rsidRDefault="00753200" w:rsidP="00753200">
            <w:pPr>
              <w:numPr>
                <w:ilvl w:val="0"/>
                <w:numId w:val="17"/>
              </w:numPr>
              <w:tabs>
                <w:tab w:val="num" w:pos="720"/>
              </w:tabs>
              <w:suppressAutoHyphens/>
              <w:ind w:left="720"/>
              <w:rPr>
                <w:rFonts w:ascii="Tahoma" w:eastAsia="Calibri" w:hAnsi="Tahoma" w:cs="Tahoma"/>
                <w:sz w:val="20"/>
                <w:szCs w:val="20"/>
                <w:lang w:val="en-GB"/>
              </w:rPr>
            </w:pPr>
            <w:r>
              <w:rPr>
                <w:rFonts w:ascii="Tahoma" w:eastAsia="Calibri" w:hAnsi="Tahoma" w:cs="Tahoma"/>
                <w:sz w:val="20"/>
                <w:szCs w:val="20"/>
                <w:lang w:val="en-GB"/>
              </w:rPr>
              <w:t xml:space="preserve">D1.2 - </w:t>
            </w:r>
            <w:r w:rsidRPr="00753200">
              <w:rPr>
                <w:rFonts w:ascii="Tahoma" w:eastAsia="Calibri" w:hAnsi="Tahoma" w:cs="Tahoma"/>
                <w:sz w:val="20"/>
                <w:szCs w:val="20"/>
                <w:lang w:val="en-GB"/>
              </w:rPr>
              <w:t xml:space="preserve">Understanding of the skills, tools and techniques required for an effective use of data science </w:t>
            </w:r>
            <w:r w:rsidRPr="00544B9F">
              <w:rPr>
                <w:rFonts w:ascii="Tahoma" w:eastAsia="Calibri" w:hAnsi="Tahoma" w:cs="Tahoma"/>
                <w:sz w:val="20"/>
                <w:szCs w:val="20"/>
                <w:lang w:val="en-GB"/>
              </w:rPr>
              <w:t xml:space="preserve"> </w:t>
            </w:r>
          </w:p>
          <w:p w14:paraId="75DAD9DA" w14:textId="77777777" w:rsidR="00753200" w:rsidRPr="00544B9F" w:rsidRDefault="00753200" w:rsidP="00753200">
            <w:pPr>
              <w:numPr>
                <w:ilvl w:val="0"/>
                <w:numId w:val="17"/>
              </w:numPr>
              <w:tabs>
                <w:tab w:val="num" w:pos="720"/>
              </w:tabs>
              <w:suppressAutoHyphens/>
              <w:ind w:left="720"/>
              <w:rPr>
                <w:rFonts w:ascii="Tahoma" w:eastAsia="Calibri" w:hAnsi="Tahoma" w:cs="Tahoma"/>
                <w:sz w:val="20"/>
                <w:szCs w:val="20"/>
                <w:lang w:val="en-GB"/>
              </w:rPr>
            </w:pPr>
            <w:r>
              <w:rPr>
                <w:rFonts w:ascii="Tahoma" w:eastAsia="Calibri" w:hAnsi="Tahoma" w:cs="Tahoma"/>
                <w:sz w:val="20"/>
                <w:szCs w:val="20"/>
                <w:lang w:val="en-GB"/>
              </w:rPr>
              <w:t xml:space="preserve">D1.9 - </w:t>
            </w:r>
            <w:r w:rsidRPr="00753200">
              <w:rPr>
                <w:rFonts w:ascii="Tahoma" w:eastAsia="Calibri" w:hAnsi="Tahoma" w:cs="Tahoma"/>
                <w:sz w:val="20"/>
                <w:szCs w:val="20"/>
                <w:lang w:val="en-GB"/>
              </w:rPr>
              <w:t xml:space="preserve">Knowledge of the challenges in the field of man-machine interface and of the methods and techniques </w:t>
            </w:r>
            <w:r>
              <w:rPr>
                <w:rFonts w:ascii="Tahoma" w:eastAsia="Calibri" w:hAnsi="Tahoma" w:cs="Tahoma"/>
                <w:sz w:val="20"/>
                <w:szCs w:val="20"/>
                <w:lang w:val="en-GB"/>
              </w:rPr>
              <w:t>for overcoming these challenges</w:t>
            </w:r>
          </w:p>
          <w:p w14:paraId="67E46499" w14:textId="77777777" w:rsidR="001976A7" w:rsidRPr="00544B9F" w:rsidRDefault="001976A7" w:rsidP="00C61CD6">
            <w:pPr>
              <w:pStyle w:val="itemize"/>
              <w:numPr>
                <w:ilvl w:val="0"/>
                <w:numId w:val="0"/>
              </w:numPr>
              <w:rPr>
                <w:rFonts w:ascii="Tahoma" w:hAnsi="Tahoma" w:cs="Tahoma"/>
                <w:sz w:val="20"/>
                <w:lang w:val="en-US"/>
              </w:rPr>
            </w:pPr>
            <w:r w:rsidRPr="00544B9F">
              <w:rPr>
                <w:rFonts w:ascii="Tahoma" w:hAnsi="Tahoma" w:cs="Tahoma"/>
                <w:sz w:val="20"/>
                <w:lang w:val="en-US"/>
              </w:rPr>
              <w:t>Applying knowledge and understanding:</w:t>
            </w:r>
          </w:p>
          <w:p w14:paraId="3FF42AB5" w14:textId="77777777" w:rsidR="001976A7" w:rsidRDefault="00FA25D0" w:rsidP="00FA25D0">
            <w:pPr>
              <w:numPr>
                <w:ilvl w:val="0"/>
                <w:numId w:val="17"/>
              </w:numPr>
              <w:tabs>
                <w:tab w:val="num" w:pos="720"/>
              </w:tabs>
              <w:suppressAutoHyphens/>
              <w:ind w:left="720"/>
              <w:rPr>
                <w:rFonts w:ascii="Tahoma" w:eastAsia="Calibri" w:hAnsi="Tahoma" w:cs="Tahoma"/>
                <w:sz w:val="20"/>
                <w:szCs w:val="20"/>
                <w:lang w:val="en-GB"/>
              </w:rPr>
            </w:pPr>
            <w:r>
              <w:rPr>
                <w:rFonts w:ascii="Tahoma" w:eastAsia="Calibri" w:hAnsi="Tahoma" w:cs="Tahoma"/>
                <w:sz w:val="20"/>
                <w:szCs w:val="20"/>
                <w:lang w:val="en-GB"/>
              </w:rPr>
              <w:t>D2.9</w:t>
            </w:r>
            <w:r w:rsidR="00CF3D42" w:rsidRPr="00CF3D42">
              <w:rPr>
                <w:rFonts w:ascii="Tahoma" w:eastAsia="Calibri" w:hAnsi="Tahoma" w:cs="Tahoma"/>
                <w:sz w:val="20"/>
                <w:szCs w:val="20"/>
                <w:lang w:val="en-GB"/>
              </w:rPr>
              <w:t xml:space="preserve"> - </w:t>
            </w:r>
            <w:r w:rsidRPr="00FA25D0">
              <w:rPr>
                <w:rFonts w:ascii="Tahoma" w:eastAsia="Calibri" w:hAnsi="Tahoma" w:cs="Tahoma"/>
                <w:sz w:val="20"/>
                <w:szCs w:val="20"/>
                <w:lang w:val="en-GB"/>
              </w:rPr>
              <w:t>Design, application and evaluation of technologies and tools for human-machine interaction, data exp</w:t>
            </w:r>
            <w:r>
              <w:rPr>
                <w:rFonts w:ascii="Tahoma" w:eastAsia="Calibri" w:hAnsi="Tahoma" w:cs="Tahoma"/>
                <w:sz w:val="20"/>
                <w:szCs w:val="20"/>
                <w:lang w:val="en-GB"/>
              </w:rPr>
              <w:t>loration and data visualization</w:t>
            </w:r>
          </w:p>
          <w:p w14:paraId="15173587" w14:textId="77777777" w:rsidR="001976A7" w:rsidRPr="00C61CD6" w:rsidRDefault="00C61CD6" w:rsidP="00C61CD6">
            <w:pPr>
              <w:jc w:val="both"/>
              <w:rPr>
                <w:rFonts w:ascii="Tahoma" w:hAnsi="Tahoma" w:cs="Tahoma"/>
                <w:i/>
                <w:color w:val="FF0000"/>
                <w:sz w:val="20"/>
                <w:szCs w:val="20"/>
              </w:rPr>
            </w:pPr>
            <w:r w:rsidRPr="00544B9F">
              <w:rPr>
                <w:rFonts w:ascii="Tahoma" w:hAnsi="Tahoma" w:cs="Tahoma"/>
                <w:sz w:val="20"/>
                <w:szCs w:val="20"/>
              </w:rPr>
              <w:t>M</w:t>
            </w:r>
            <w:r w:rsidR="001976A7" w:rsidRPr="00544B9F">
              <w:rPr>
                <w:rFonts w:ascii="Tahoma" w:hAnsi="Tahoma" w:cs="Tahoma"/>
                <w:sz w:val="20"/>
                <w:szCs w:val="20"/>
              </w:rPr>
              <w:t>aking judgments</w:t>
            </w:r>
          </w:p>
          <w:p w14:paraId="366D325E" w14:textId="77777777" w:rsidR="00CF3D42" w:rsidRPr="00CF3D42" w:rsidRDefault="00753E29" w:rsidP="00710541">
            <w:pPr>
              <w:numPr>
                <w:ilvl w:val="0"/>
                <w:numId w:val="17"/>
              </w:numPr>
              <w:tabs>
                <w:tab w:val="num" w:pos="720"/>
              </w:tabs>
              <w:suppressAutoHyphens/>
              <w:ind w:left="720"/>
              <w:rPr>
                <w:rFonts w:ascii="Tahoma" w:eastAsia="Calibri" w:hAnsi="Tahoma" w:cs="Tahoma"/>
                <w:sz w:val="20"/>
                <w:szCs w:val="20"/>
                <w:lang w:val="en-GB"/>
              </w:rPr>
            </w:pPr>
            <w:r>
              <w:rPr>
                <w:rFonts w:ascii="Tahoma" w:eastAsia="Calibri" w:hAnsi="Tahoma" w:cs="Tahoma"/>
                <w:sz w:val="20"/>
                <w:szCs w:val="20"/>
                <w:lang w:val="en-GB"/>
              </w:rPr>
              <w:t>D3.2</w:t>
            </w:r>
            <w:r w:rsidR="00CF3D42" w:rsidRPr="00CF3D42">
              <w:rPr>
                <w:rFonts w:ascii="Tahoma" w:eastAsia="Calibri" w:hAnsi="Tahoma" w:cs="Tahoma"/>
                <w:sz w:val="20"/>
                <w:szCs w:val="20"/>
                <w:lang w:val="en-GB"/>
              </w:rPr>
              <w:t xml:space="preserve"> - </w:t>
            </w:r>
            <w:r w:rsidRPr="00753E29">
              <w:rPr>
                <w:rFonts w:ascii="Tahoma" w:eastAsia="Calibri" w:hAnsi="Tahoma" w:cs="Tahoma"/>
                <w:sz w:val="20"/>
                <w:szCs w:val="20"/>
                <w:lang w:val="en-GB"/>
              </w:rPr>
              <w:t>Ability to autonomously select the documentation (in the form of books, web, magazines, etc.) needed to keep up to date in a given sector</w:t>
            </w:r>
          </w:p>
          <w:p w14:paraId="16320E14" w14:textId="77777777" w:rsidR="001976A7" w:rsidRPr="00C61CD6" w:rsidRDefault="001976A7" w:rsidP="00C61CD6">
            <w:pPr>
              <w:jc w:val="both"/>
              <w:rPr>
                <w:rFonts w:ascii="Tahoma" w:hAnsi="Tahoma" w:cs="Tahoma"/>
                <w:sz w:val="20"/>
                <w:szCs w:val="20"/>
              </w:rPr>
            </w:pPr>
            <w:r w:rsidRPr="00544B9F">
              <w:rPr>
                <w:rFonts w:ascii="Tahoma" w:hAnsi="Tahoma" w:cs="Tahoma"/>
                <w:sz w:val="20"/>
                <w:szCs w:val="20"/>
              </w:rPr>
              <w:t>Communication skills</w:t>
            </w:r>
          </w:p>
          <w:p w14:paraId="1952C526" w14:textId="77777777" w:rsidR="001976A7" w:rsidRDefault="00753E29" w:rsidP="00710541">
            <w:pPr>
              <w:numPr>
                <w:ilvl w:val="0"/>
                <w:numId w:val="17"/>
              </w:numPr>
              <w:tabs>
                <w:tab w:val="num" w:pos="720"/>
              </w:tabs>
              <w:suppressAutoHyphens/>
              <w:ind w:left="720"/>
              <w:rPr>
                <w:rFonts w:ascii="Tahoma" w:eastAsia="Calibri" w:hAnsi="Tahoma" w:cs="Tahoma"/>
                <w:sz w:val="20"/>
                <w:szCs w:val="20"/>
                <w:lang w:val="en-GB"/>
              </w:rPr>
            </w:pPr>
            <w:r>
              <w:rPr>
                <w:rFonts w:ascii="Tahoma" w:eastAsia="Calibri" w:hAnsi="Tahoma" w:cs="Tahoma"/>
                <w:sz w:val="20"/>
                <w:szCs w:val="20"/>
                <w:lang w:val="en-GB"/>
              </w:rPr>
              <w:t>D4.1</w:t>
            </w:r>
            <w:r w:rsidRPr="00CF3D42">
              <w:rPr>
                <w:rFonts w:ascii="Tahoma" w:eastAsia="Calibri" w:hAnsi="Tahoma" w:cs="Tahoma"/>
                <w:sz w:val="20"/>
                <w:szCs w:val="20"/>
                <w:lang w:val="en-GB"/>
              </w:rPr>
              <w:t xml:space="preserve"> - </w:t>
            </w:r>
            <w:r w:rsidRPr="00753E29">
              <w:rPr>
                <w:rFonts w:ascii="Tahoma" w:eastAsia="Calibri" w:hAnsi="Tahoma" w:cs="Tahoma"/>
                <w:sz w:val="20"/>
                <w:szCs w:val="20"/>
                <w:lang w:val="en-GB"/>
              </w:rPr>
              <w:t>Ability to use English at an advanced level with particular refer</w:t>
            </w:r>
            <w:r w:rsidR="00A0183B">
              <w:rPr>
                <w:rFonts w:ascii="Tahoma" w:eastAsia="Calibri" w:hAnsi="Tahoma" w:cs="Tahoma"/>
                <w:sz w:val="20"/>
                <w:szCs w:val="20"/>
                <w:lang w:val="en-GB"/>
              </w:rPr>
              <w:t>ence to disciplinary terminology</w:t>
            </w:r>
          </w:p>
          <w:p w14:paraId="1761F8E8" w14:textId="77777777" w:rsidR="00FA25D0" w:rsidRPr="00FA25D0" w:rsidRDefault="00FA25D0" w:rsidP="00FA25D0">
            <w:pPr>
              <w:numPr>
                <w:ilvl w:val="0"/>
                <w:numId w:val="17"/>
              </w:numPr>
              <w:tabs>
                <w:tab w:val="num" w:pos="720"/>
              </w:tabs>
              <w:suppressAutoHyphens/>
              <w:ind w:left="720"/>
              <w:rPr>
                <w:rFonts w:ascii="Tahoma" w:eastAsia="Calibri" w:hAnsi="Tahoma" w:cs="Tahoma"/>
                <w:sz w:val="20"/>
                <w:szCs w:val="20"/>
                <w:lang w:val="en-GB"/>
              </w:rPr>
            </w:pPr>
            <w:r>
              <w:rPr>
                <w:rFonts w:ascii="Tahoma" w:eastAsia="Calibri" w:hAnsi="Tahoma" w:cs="Tahoma"/>
                <w:sz w:val="20"/>
                <w:szCs w:val="20"/>
                <w:lang w:val="en-GB"/>
              </w:rPr>
              <w:t xml:space="preserve">D4.2 - </w:t>
            </w:r>
            <w:r w:rsidRPr="00FA25D0">
              <w:rPr>
                <w:rFonts w:ascii="Tahoma" w:eastAsia="Calibri" w:hAnsi="Tahoma" w:cs="Tahoma"/>
                <w:sz w:val="20"/>
                <w:szCs w:val="20"/>
                <w:lang w:val="en-GB"/>
              </w:rPr>
              <w:t>Ability to present one's work in a clear and comprehensible way in front of an audience, including non-specialists</w:t>
            </w:r>
          </w:p>
          <w:p w14:paraId="2496954E" w14:textId="77777777" w:rsidR="00A0183B" w:rsidRDefault="00A0183B" w:rsidP="00710541">
            <w:pPr>
              <w:numPr>
                <w:ilvl w:val="0"/>
                <w:numId w:val="17"/>
              </w:numPr>
              <w:tabs>
                <w:tab w:val="num" w:pos="720"/>
              </w:tabs>
              <w:suppressAutoHyphens/>
              <w:ind w:left="720"/>
              <w:rPr>
                <w:rFonts w:ascii="Tahoma" w:eastAsia="Calibri" w:hAnsi="Tahoma" w:cs="Tahoma"/>
                <w:sz w:val="20"/>
                <w:szCs w:val="20"/>
                <w:lang w:val="en-GB"/>
              </w:rPr>
            </w:pPr>
            <w:r>
              <w:rPr>
                <w:rFonts w:ascii="Tahoma" w:eastAsia="Calibri" w:hAnsi="Tahoma" w:cs="Tahoma"/>
                <w:sz w:val="20"/>
                <w:szCs w:val="20"/>
                <w:lang w:val="en-GB"/>
              </w:rPr>
              <w:t>D4.3</w:t>
            </w:r>
            <w:r w:rsidRPr="00CF3D42">
              <w:rPr>
                <w:rFonts w:ascii="Tahoma" w:eastAsia="Calibri" w:hAnsi="Tahoma" w:cs="Tahoma"/>
                <w:sz w:val="20"/>
                <w:szCs w:val="20"/>
                <w:lang w:val="en-GB"/>
              </w:rPr>
              <w:t xml:space="preserve"> - </w:t>
            </w:r>
            <w:r w:rsidRPr="00A0183B">
              <w:rPr>
                <w:rFonts w:ascii="Tahoma" w:eastAsia="Calibri" w:hAnsi="Tahoma" w:cs="Tahoma"/>
                <w:sz w:val="20"/>
                <w:szCs w:val="20"/>
                <w:lang w:val="en-GB"/>
              </w:rPr>
              <w:t>Ability to structure and draft scientific and technical documentation</w:t>
            </w:r>
          </w:p>
          <w:p w14:paraId="3FEA8D94" w14:textId="77777777" w:rsidR="00FA25D0" w:rsidRPr="00A0183B" w:rsidRDefault="00FA25D0" w:rsidP="00FA25D0">
            <w:pPr>
              <w:numPr>
                <w:ilvl w:val="0"/>
                <w:numId w:val="17"/>
              </w:numPr>
              <w:tabs>
                <w:tab w:val="num" w:pos="720"/>
              </w:tabs>
              <w:suppressAutoHyphens/>
              <w:ind w:left="720"/>
              <w:rPr>
                <w:rFonts w:ascii="Tahoma" w:eastAsia="Calibri" w:hAnsi="Tahoma" w:cs="Tahoma"/>
                <w:sz w:val="20"/>
                <w:szCs w:val="20"/>
                <w:lang w:val="en-GB"/>
              </w:rPr>
            </w:pPr>
            <w:r>
              <w:rPr>
                <w:rFonts w:ascii="Tahoma" w:eastAsia="Calibri" w:hAnsi="Tahoma" w:cs="Tahoma"/>
                <w:sz w:val="20"/>
                <w:szCs w:val="20"/>
                <w:lang w:val="en-GB"/>
              </w:rPr>
              <w:t xml:space="preserve">D4.5 - </w:t>
            </w:r>
            <w:r w:rsidRPr="00FA25D0">
              <w:rPr>
                <w:rFonts w:ascii="Tahoma" w:eastAsia="Calibri" w:hAnsi="Tahoma" w:cs="Tahoma"/>
                <w:sz w:val="20"/>
                <w:szCs w:val="20"/>
                <w:lang w:val="en-GB"/>
              </w:rPr>
              <w:t>Ability to interact and collaborate in the implementation of a project or research with peers and experts</w:t>
            </w:r>
          </w:p>
          <w:p w14:paraId="2446421B" w14:textId="77777777" w:rsidR="001976A7" w:rsidRPr="00C61CD6" w:rsidRDefault="001976A7" w:rsidP="00C61CD6">
            <w:pPr>
              <w:ind w:left="3"/>
              <w:jc w:val="both"/>
              <w:rPr>
                <w:rFonts w:ascii="Tahoma" w:hAnsi="Tahoma" w:cs="Tahoma"/>
                <w:sz w:val="20"/>
                <w:szCs w:val="20"/>
              </w:rPr>
            </w:pPr>
            <w:r w:rsidRPr="00544B9F">
              <w:rPr>
                <w:rFonts w:ascii="Tahoma" w:hAnsi="Tahoma" w:cs="Tahoma"/>
                <w:sz w:val="20"/>
                <w:szCs w:val="20"/>
              </w:rPr>
              <w:t>Learning skills</w:t>
            </w:r>
          </w:p>
          <w:p w14:paraId="3662C965" w14:textId="77777777" w:rsidR="001976A7" w:rsidRPr="00710541" w:rsidRDefault="00710541" w:rsidP="00710541">
            <w:pPr>
              <w:numPr>
                <w:ilvl w:val="0"/>
                <w:numId w:val="17"/>
              </w:numPr>
              <w:tabs>
                <w:tab w:val="num" w:pos="720"/>
              </w:tabs>
              <w:suppressAutoHyphens/>
              <w:ind w:left="720"/>
              <w:rPr>
                <w:rFonts w:ascii="Tahoma" w:eastAsia="Calibri" w:hAnsi="Tahoma" w:cs="Tahoma"/>
                <w:sz w:val="20"/>
                <w:szCs w:val="20"/>
                <w:lang w:val="en-GB"/>
              </w:rPr>
            </w:pPr>
            <w:r>
              <w:rPr>
                <w:rFonts w:ascii="Tahoma" w:eastAsia="Calibri" w:hAnsi="Tahoma" w:cs="Tahoma"/>
                <w:sz w:val="20"/>
                <w:szCs w:val="20"/>
                <w:lang w:val="en-GB"/>
              </w:rPr>
              <w:t>D5.2</w:t>
            </w:r>
            <w:r w:rsidRPr="00CF3D42">
              <w:rPr>
                <w:rFonts w:ascii="Tahoma" w:eastAsia="Calibri" w:hAnsi="Tahoma" w:cs="Tahoma"/>
                <w:sz w:val="20"/>
                <w:szCs w:val="20"/>
                <w:lang w:val="en-GB"/>
              </w:rPr>
              <w:t xml:space="preserve"> - </w:t>
            </w:r>
            <w:r w:rsidRPr="00710541">
              <w:rPr>
                <w:rFonts w:ascii="Tahoma" w:eastAsia="Calibri" w:hAnsi="Tahoma" w:cs="Tahoma"/>
                <w:sz w:val="20"/>
                <w:szCs w:val="20"/>
                <w:lang w:val="en-GB"/>
              </w:rPr>
              <w:t>Ability to autonomously keep oneself up to date with the developments of the most impor</w:t>
            </w:r>
            <w:r>
              <w:rPr>
                <w:rFonts w:ascii="Tahoma" w:eastAsia="Calibri" w:hAnsi="Tahoma" w:cs="Tahoma"/>
                <w:sz w:val="20"/>
                <w:szCs w:val="20"/>
                <w:lang w:val="en-GB"/>
              </w:rPr>
              <w:t>tant areas of data science</w:t>
            </w:r>
          </w:p>
        </w:tc>
      </w:tr>
    </w:tbl>
    <w:p w14:paraId="33BCDAAF" w14:textId="77777777" w:rsidR="00347448" w:rsidRPr="00A40BE0" w:rsidRDefault="00347448">
      <w:pPr>
        <w:rPr>
          <w:rFonts w:ascii="Tahoma" w:hAnsi="Tahoma" w:cs="Tahoma"/>
          <w:sz w:val="20"/>
          <w:szCs w:val="20"/>
        </w:rPr>
      </w:pPr>
    </w:p>
    <w:tbl>
      <w:tblPr>
        <w:tblW w:w="92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63"/>
        <w:gridCol w:w="6328"/>
      </w:tblGrid>
      <w:tr w:rsidR="00965860" w:rsidRPr="00A40BE0" w14:paraId="5E0CF421" w14:textId="77777777" w:rsidTr="00072E6C">
        <w:tc>
          <w:tcPr>
            <w:tcW w:w="2963" w:type="dxa"/>
            <w:shd w:val="clear" w:color="auto" w:fill="auto"/>
            <w:tcMar>
              <w:top w:w="108" w:type="dxa"/>
              <w:bottom w:w="108" w:type="dxa"/>
            </w:tcMar>
          </w:tcPr>
          <w:p w14:paraId="6F1E3D9E" w14:textId="77777777" w:rsidR="00965860" w:rsidRPr="00072E6C" w:rsidRDefault="00852727" w:rsidP="00ED073E">
            <w:pPr>
              <w:pStyle w:val="Header"/>
              <w:tabs>
                <w:tab w:val="clear" w:pos="4513"/>
                <w:tab w:val="clear" w:pos="9026"/>
              </w:tabs>
              <w:ind w:right="15"/>
              <w:rPr>
                <w:rFonts w:ascii="Tahoma" w:eastAsia="Calibri" w:hAnsi="Tahoma" w:cs="Tahoma"/>
                <w:b/>
                <w:sz w:val="20"/>
                <w:szCs w:val="20"/>
                <w:highlight w:val="yellow"/>
                <w:lang w:val="it-IT"/>
              </w:rPr>
            </w:pPr>
            <w:r w:rsidRPr="00072E6C">
              <w:rPr>
                <w:rFonts w:ascii="Tahoma" w:hAnsi="Tahoma" w:cs="Tahoma"/>
                <w:b/>
                <w:color w:val="477BE4"/>
                <w:sz w:val="20"/>
                <w:szCs w:val="20"/>
              </w:rPr>
              <w:t>Assessment</w:t>
            </w:r>
          </w:p>
        </w:tc>
        <w:tc>
          <w:tcPr>
            <w:tcW w:w="6328" w:type="dxa"/>
            <w:shd w:val="clear" w:color="auto" w:fill="auto"/>
            <w:tcMar>
              <w:top w:w="108" w:type="dxa"/>
              <w:bottom w:w="108" w:type="dxa"/>
            </w:tcMar>
          </w:tcPr>
          <w:p w14:paraId="0370D598" w14:textId="77777777" w:rsidR="009A6CFA" w:rsidRDefault="009A6CFA" w:rsidP="0007258D">
            <w:pPr>
              <w:jc w:val="both"/>
              <w:rPr>
                <w:rFonts w:ascii="Tahoma" w:eastAsia="Calibri" w:hAnsi="Tahoma" w:cs="Tahoma"/>
                <w:i/>
                <w:iCs/>
                <w:color w:val="FF0000"/>
                <w:sz w:val="20"/>
                <w:szCs w:val="20"/>
              </w:rPr>
            </w:pPr>
          </w:p>
          <w:p w14:paraId="2DF17FE8" w14:textId="34B30AFA" w:rsidR="00B44920" w:rsidRDefault="00B44920" w:rsidP="0007258D">
            <w:pPr>
              <w:jc w:val="both"/>
              <w:rPr>
                <w:rFonts w:ascii="Tahoma" w:eastAsia="Calibri" w:hAnsi="Tahoma" w:cs="Tahoma"/>
                <w:color w:val="000000" w:themeColor="text1"/>
                <w:sz w:val="20"/>
                <w:szCs w:val="20"/>
              </w:rPr>
            </w:pPr>
            <w:r w:rsidRPr="00B44920">
              <w:rPr>
                <w:rFonts w:ascii="Tahoma" w:eastAsia="Calibri" w:hAnsi="Tahoma" w:cs="Tahoma"/>
                <w:color w:val="000000" w:themeColor="text1"/>
                <w:sz w:val="20"/>
                <w:szCs w:val="20"/>
              </w:rPr>
              <w:t xml:space="preserve">The course is heavily project based and attendance is strongly recommended. Non-attending students will </w:t>
            </w:r>
            <w:r>
              <w:rPr>
                <w:rFonts w:ascii="Tahoma" w:eastAsia="Calibri" w:hAnsi="Tahoma" w:cs="Tahoma"/>
                <w:color w:val="000000" w:themeColor="text1"/>
                <w:sz w:val="20"/>
                <w:szCs w:val="20"/>
              </w:rPr>
              <w:t xml:space="preserve">not be engaged in the </w:t>
            </w:r>
            <w:r w:rsidR="008502BC">
              <w:rPr>
                <w:rFonts w:ascii="Tahoma" w:eastAsia="Calibri" w:hAnsi="Tahoma" w:cs="Tahoma"/>
                <w:color w:val="000000" w:themeColor="text1"/>
                <w:sz w:val="20"/>
                <w:szCs w:val="20"/>
              </w:rPr>
              <w:t xml:space="preserve">practical project </w:t>
            </w:r>
            <w:r>
              <w:rPr>
                <w:rFonts w:ascii="Tahoma" w:eastAsia="Calibri" w:hAnsi="Tahoma" w:cs="Tahoma"/>
                <w:color w:val="000000" w:themeColor="text1"/>
                <w:sz w:val="20"/>
                <w:szCs w:val="20"/>
              </w:rPr>
              <w:t>and alternative assessment method have been provided.</w:t>
            </w:r>
          </w:p>
          <w:p w14:paraId="2FD2A7EB" w14:textId="77777777" w:rsidR="00B44920" w:rsidRPr="00B44920" w:rsidRDefault="00B44920" w:rsidP="0007258D">
            <w:pPr>
              <w:jc w:val="both"/>
              <w:rPr>
                <w:rFonts w:ascii="Tahoma" w:eastAsia="Calibri" w:hAnsi="Tahoma" w:cs="Tahoma"/>
                <w:color w:val="000000" w:themeColor="text1"/>
                <w:sz w:val="20"/>
                <w:szCs w:val="20"/>
              </w:rPr>
            </w:pPr>
          </w:p>
          <w:p w14:paraId="2B9ECF05" w14:textId="453A9DE6" w:rsidR="00B44920" w:rsidRPr="00B44920" w:rsidRDefault="00B44920" w:rsidP="0007258D">
            <w:pPr>
              <w:jc w:val="both"/>
              <w:rPr>
                <w:rFonts w:ascii="Tahoma" w:eastAsia="Calibri" w:hAnsi="Tahoma" w:cs="Tahoma"/>
                <w:color w:val="000000" w:themeColor="text1"/>
                <w:sz w:val="20"/>
                <w:szCs w:val="20"/>
              </w:rPr>
            </w:pPr>
            <w:r w:rsidRPr="00B44920">
              <w:rPr>
                <w:rFonts w:ascii="Tahoma" w:eastAsia="Calibri" w:hAnsi="Tahoma" w:cs="Tahoma"/>
                <w:color w:val="000000" w:themeColor="text1"/>
                <w:sz w:val="20"/>
                <w:szCs w:val="20"/>
              </w:rPr>
              <w:lastRenderedPageBreak/>
              <w:t>Assessment for Attending students</w:t>
            </w:r>
          </w:p>
          <w:p w14:paraId="24A9283D" w14:textId="77777777" w:rsidR="00824889" w:rsidRPr="00B44920" w:rsidRDefault="00824889" w:rsidP="0007258D">
            <w:pPr>
              <w:jc w:val="both"/>
              <w:rPr>
                <w:rFonts w:ascii="Tahoma" w:eastAsia="Calibri" w:hAnsi="Tahoma" w:cs="Tahoma"/>
                <w:color w:val="000000" w:themeColor="text1"/>
                <w:sz w:val="20"/>
                <w:szCs w:val="20"/>
              </w:rPr>
            </w:pPr>
          </w:p>
          <w:p w14:paraId="774AE114" w14:textId="4D981E66" w:rsidR="00B44920" w:rsidRPr="00B44920" w:rsidRDefault="00B44920" w:rsidP="00B44920">
            <w:pPr>
              <w:numPr>
                <w:ilvl w:val="0"/>
                <w:numId w:val="14"/>
              </w:numPr>
              <w:jc w:val="both"/>
              <w:rPr>
                <w:rFonts w:ascii="Tahoma" w:eastAsia="Calibri" w:hAnsi="Tahoma" w:cs="Tahoma"/>
                <w:b/>
                <w:bCs/>
                <w:color w:val="000000" w:themeColor="text1"/>
                <w:sz w:val="20"/>
                <w:szCs w:val="20"/>
              </w:rPr>
            </w:pPr>
            <w:r w:rsidRPr="00B44920">
              <w:rPr>
                <w:rFonts w:ascii="Tahoma" w:eastAsia="Calibri" w:hAnsi="Tahoma" w:cs="Tahoma"/>
                <w:b/>
                <w:bCs/>
                <w:color w:val="000000" w:themeColor="text1"/>
                <w:sz w:val="20"/>
                <w:szCs w:val="20"/>
              </w:rPr>
              <w:t>Group p</w:t>
            </w:r>
            <w:r w:rsidR="00EE41F9" w:rsidRPr="00B44920">
              <w:rPr>
                <w:rFonts w:ascii="Tahoma" w:eastAsia="Calibri" w:hAnsi="Tahoma" w:cs="Tahoma"/>
                <w:b/>
                <w:bCs/>
                <w:color w:val="000000" w:themeColor="text1"/>
                <w:sz w:val="20"/>
                <w:szCs w:val="20"/>
              </w:rPr>
              <w:t>roject work</w:t>
            </w:r>
            <w:r w:rsidRPr="00B44920">
              <w:rPr>
                <w:rFonts w:ascii="Tahoma" w:eastAsia="Calibri" w:hAnsi="Tahoma" w:cs="Tahoma"/>
                <w:b/>
                <w:bCs/>
                <w:color w:val="000000" w:themeColor="text1"/>
                <w:sz w:val="20"/>
                <w:szCs w:val="20"/>
              </w:rPr>
              <w:t xml:space="preserve"> </w:t>
            </w:r>
            <w:r w:rsidR="00EE41F9" w:rsidRPr="00B44920">
              <w:rPr>
                <w:rFonts w:ascii="Tahoma" w:eastAsia="Calibri" w:hAnsi="Tahoma" w:cs="Tahoma"/>
                <w:b/>
                <w:bCs/>
                <w:color w:val="000000" w:themeColor="text1"/>
                <w:sz w:val="20"/>
                <w:szCs w:val="20"/>
              </w:rPr>
              <w:t xml:space="preserve"> </w:t>
            </w:r>
          </w:p>
          <w:p w14:paraId="0EA9B9EC" w14:textId="7EAED4C5" w:rsidR="00B44920" w:rsidRPr="00B44920" w:rsidRDefault="00B44920" w:rsidP="00B44920">
            <w:pPr>
              <w:numPr>
                <w:ilvl w:val="0"/>
                <w:numId w:val="14"/>
              </w:numPr>
              <w:jc w:val="both"/>
              <w:rPr>
                <w:rFonts w:ascii="Tahoma" w:eastAsia="Calibri" w:hAnsi="Tahoma" w:cs="Tahoma"/>
                <w:color w:val="000000" w:themeColor="text1"/>
                <w:sz w:val="20"/>
                <w:szCs w:val="20"/>
              </w:rPr>
            </w:pPr>
            <w:r w:rsidRPr="00B44920">
              <w:rPr>
                <w:rFonts w:ascii="Tahoma" w:eastAsia="Calibri" w:hAnsi="Tahoma" w:cs="Tahoma"/>
                <w:color w:val="000000" w:themeColor="text1"/>
                <w:sz w:val="20"/>
                <w:szCs w:val="20"/>
              </w:rPr>
              <w:t xml:space="preserve">Low fidelity prototyping in the form of personas and scenarios </w:t>
            </w:r>
            <w:r w:rsidR="008502BC">
              <w:rPr>
                <w:rFonts w:ascii="Tahoma" w:eastAsia="Calibri" w:hAnsi="Tahoma" w:cs="Tahoma"/>
                <w:color w:val="000000" w:themeColor="text1"/>
                <w:sz w:val="20"/>
                <w:szCs w:val="20"/>
              </w:rPr>
              <w:t>due November 4</w:t>
            </w:r>
            <w:r w:rsidR="008502BC" w:rsidRPr="008502BC">
              <w:rPr>
                <w:rFonts w:ascii="Tahoma" w:eastAsia="Calibri" w:hAnsi="Tahoma" w:cs="Tahoma"/>
                <w:color w:val="000000" w:themeColor="text1"/>
                <w:sz w:val="20"/>
                <w:szCs w:val="20"/>
                <w:vertAlign w:val="superscript"/>
              </w:rPr>
              <w:t>th</w:t>
            </w:r>
            <w:r w:rsidR="008502BC">
              <w:rPr>
                <w:rFonts w:ascii="Tahoma" w:eastAsia="Calibri" w:hAnsi="Tahoma" w:cs="Tahoma"/>
                <w:color w:val="000000" w:themeColor="text1"/>
                <w:sz w:val="20"/>
                <w:szCs w:val="20"/>
                <w:vertAlign w:val="superscript"/>
              </w:rPr>
              <w:t xml:space="preserve">. </w:t>
            </w:r>
            <w:r w:rsidR="008502BC">
              <w:rPr>
                <w:rFonts w:ascii="Tahoma" w:eastAsia="Calibri" w:hAnsi="Tahoma" w:cs="Tahoma"/>
                <w:color w:val="000000" w:themeColor="text1"/>
                <w:sz w:val="20"/>
                <w:szCs w:val="20"/>
              </w:rPr>
              <w:t xml:space="preserve">The groups will present their own solution in the class and participate to a design critique </w:t>
            </w:r>
            <w:r>
              <w:rPr>
                <w:rFonts w:ascii="Tahoma" w:eastAsia="Calibri" w:hAnsi="Tahoma" w:cs="Tahoma"/>
                <w:color w:val="000000" w:themeColor="text1"/>
                <w:sz w:val="20"/>
                <w:szCs w:val="20"/>
              </w:rPr>
              <w:t>(20%)</w:t>
            </w:r>
          </w:p>
          <w:p w14:paraId="7B49B440" w14:textId="694A296E" w:rsidR="00EE41F9" w:rsidRPr="00B44920" w:rsidRDefault="00B44920" w:rsidP="00B44920">
            <w:pPr>
              <w:numPr>
                <w:ilvl w:val="0"/>
                <w:numId w:val="14"/>
              </w:numPr>
              <w:jc w:val="both"/>
              <w:rPr>
                <w:rFonts w:ascii="Tahoma" w:eastAsia="Calibri" w:hAnsi="Tahoma" w:cs="Tahoma"/>
                <w:color w:val="000000" w:themeColor="text1"/>
                <w:sz w:val="20"/>
                <w:szCs w:val="20"/>
              </w:rPr>
            </w:pPr>
            <w:r>
              <w:rPr>
                <w:rFonts w:ascii="Tahoma" w:eastAsia="Calibri" w:hAnsi="Tahoma" w:cs="Tahoma"/>
                <w:color w:val="000000" w:themeColor="text1"/>
                <w:sz w:val="20"/>
                <w:szCs w:val="20"/>
              </w:rPr>
              <w:t>W</w:t>
            </w:r>
            <w:r w:rsidR="0085333F" w:rsidRPr="00B44920">
              <w:rPr>
                <w:rFonts w:ascii="Tahoma" w:eastAsia="Calibri" w:hAnsi="Tahoma" w:cs="Tahoma"/>
                <w:color w:val="000000" w:themeColor="text1"/>
                <w:sz w:val="20"/>
                <w:szCs w:val="20"/>
              </w:rPr>
              <w:t xml:space="preserve">ritten project report done in </w:t>
            </w:r>
            <w:r w:rsidR="00EE41F9" w:rsidRPr="00B44920">
              <w:rPr>
                <w:rFonts w:ascii="Tahoma" w:eastAsia="Calibri" w:hAnsi="Tahoma" w:cs="Tahoma"/>
                <w:color w:val="000000" w:themeColor="text1"/>
                <w:sz w:val="20"/>
                <w:szCs w:val="20"/>
              </w:rPr>
              <w:t>group</w:t>
            </w:r>
            <w:r w:rsidR="0085333F" w:rsidRPr="00B44920">
              <w:rPr>
                <w:rFonts w:ascii="Tahoma" w:eastAsia="Calibri" w:hAnsi="Tahoma" w:cs="Tahoma"/>
                <w:color w:val="000000" w:themeColor="text1"/>
                <w:sz w:val="20"/>
                <w:szCs w:val="20"/>
              </w:rPr>
              <w:t>s</w:t>
            </w:r>
            <w:r>
              <w:rPr>
                <w:rFonts w:ascii="Tahoma" w:eastAsia="Calibri" w:hAnsi="Tahoma" w:cs="Tahoma"/>
                <w:color w:val="000000" w:themeColor="text1"/>
                <w:sz w:val="20"/>
                <w:szCs w:val="20"/>
              </w:rPr>
              <w:t xml:space="preserve"> (Max 10 page) to be delivered two </w:t>
            </w:r>
            <w:proofErr w:type="gramStart"/>
            <w:r w:rsidR="008502BC">
              <w:rPr>
                <w:rFonts w:ascii="Tahoma" w:eastAsia="Calibri" w:hAnsi="Tahoma" w:cs="Tahoma"/>
                <w:color w:val="000000" w:themeColor="text1"/>
                <w:sz w:val="20"/>
                <w:szCs w:val="20"/>
              </w:rPr>
              <w:t>week</w:t>
            </w:r>
            <w:proofErr w:type="gramEnd"/>
            <w:r>
              <w:rPr>
                <w:rFonts w:ascii="Tahoma" w:eastAsia="Calibri" w:hAnsi="Tahoma" w:cs="Tahoma"/>
                <w:color w:val="000000" w:themeColor="text1"/>
                <w:sz w:val="20"/>
                <w:szCs w:val="20"/>
              </w:rPr>
              <w:t xml:space="preserve"> before the students </w:t>
            </w:r>
            <w:r w:rsidR="008502BC">
              <w:rPr>
                <w:rFonts w:ascii="Tahoma" w:eastAsia="Calibri" w:hAnsi="Tahoma" w:cs="Tahoma"/>
                <w:color w:val="000000" w:themeColor="text1"/>
                <w:sz w:val="20"/>
                <w:szCs w:val="20"/>
              </w:rPr>
              <w:t>sit the</w:t>
            </w:r>
            <w:r>
              <w:rPr>
                <w:rFonts w:ascii="Tahoma" w:eastAsia="Calibri" w:hAnsi="Tahoma" w:cs="Tahoma"/>
                <w:color w:val="000000" w:themeColor="text1"/>
                <w:sz w:val="20"/>
                <w:szCs w:val="20"/>
              </w:rPr>
              <w:t xml:space="preserve"> oral exam</w:t>
            </w:r>
            <w:r w:rsidR="008502BC">
              <w:rPr>
                <w:rFonts w:ascii="Tahoma" w:eastAsia="Calibri" w:hAnsi="Tahoma" w:cs="Tahoma"/>
                <w:color w:val="000000" w:themeColor="text1"/>
                <w:sz w:val="20"/>
                <w:szCs w:val="20"/>
              </w:rPr>
              <w:t>.</w:t>
            </w:r>
          </w:p>
          <w:p w14:paraId="572E4B64" w14:textId="0B77F318" w:rsidR="00B44920" w:rsidRDefault="00B44920" w:rsidP="00C61CD6">
            <w:pPr>
              <w:numPr>
                <w:ilvl w:val="0"/>
                <w:numId w:val="14"/>
              </w:numPr>
              <w:jc w:val="both"/>
              <w:rPr>
                <w:rFonts w:ascii="Tahoma" w:eastAsia="Calibri" w:hAnsi="Tahoma" w:cs="Tahoma"/>
                <w:color w:val="000000" w:themeColor="text1"/>
                <w:sz w:val="20"/>
                <w:szCs w:val="20"/>
              </w:rPr>
            </w:pPr>
            <w:r>
              <w:rPr>
                <w:rFonts w:ascii="Tahoma" w:eastAsia="Calibri" w:hAnsi="Tahoma" w:cs="Tahoma"/>
                <w:color w:val="000000" w:themeColor="text1"/>
                <w:sz w:val="20"/>
                <w:szCs w:val="20"/>
              </w:rPr>
              <w:t>Individual o</w:t>
            </w:r>
            <w:r w:rsidR="0085333F" w:rsidRPr="00B44920">
              <w:rPr>
                <w:rFonts w:ascii="Tahoma" w:eastAsia="Calibri" w:hAnsi="Tahoma" w:cs="Tahoma"/>
                <w:color w:val="000000" w:themeColor="text1"/>
                <w:sz w:val="20"/>
                <w:szCs w:val="20"/>
              </w:rPr>
              <w:t xml:space="preserve">ral exam with </w:t>
            </w:r>
            <w:r>
              <w:rPr>
                <w:rFonts w:ascii="Tahoma" w:eastAsia="Calibri" w:hAnsi="Tahoma" w:cs="Tahoma"/>
                <w:color w:val="000000" w:themeColor="text1"/>
                <w:sz w:val="20"/>
                <w:szCs w:val="20"/>
              </w:rPr>
              <w:t xml:space="preserve">presentation of the final prototype </w:t>
            </w:r>
            <w:r w:rsidRPr="00B44920">
              <w:rPr>
                <w:rFonts w:ascii="Tahoma" w:eastAsia="Calibri" w:hAnsi="Tahoma" w:cs="Tahoma"/>
                <w:color w:val="000000" w:themeColor="text1"/>
                <w:sz w:val="20"/>
                <w:szCs w:val="20"/>
              </w:rPr>
              <w:t xml:space="preserve">to </w:t>
            </w:r>
            <w:r w:rsidR="0085333F" w:rsidRPr="00B44920">
              <w:rPr>
                <w:rFonts w:ascii="Tahoma" w:eastAsia="Calibri" w:hAnsi="Tahoma" w:cs="Tahoma"/>
                <w:color w:val="000000" w:themeColor="text1"/>
                <w:sz w:val="20"/>
                <w:szCs w:val="20"/>
              </w:rPr>
              <w:t>evaluat</w:t>
            </w:r>
            <w:r w:rsidRPr="00B44920">
              <w:rPr>
                <w:rFonts w:ascii="Tahoma" w:eastAsia="Calibri" w:hAnsi="Tahoma" w:cs="Tahoma"/>
                <w:color w:val="000000" w:themeColor="text1"/>
                <w:sz w:val="20"/>
                <w:szCs w:val="20"/>
              </w:rPr>
              <w:t>e the results of the project</w:t>
            </w:r>
            <w:r>
              <w:rPr>
                <w:rFonts w:ascii="Tahoma" w:eastAsia="Calibri" w:hAnsi="Tahoma" w:cs="Tahoma"/>
                <w:color w:val="000000" w:themeColor="text1"/>
                <w:sz w:val="20"/>
                <w:szCs w:val="20"/>
              </w:rPr>
              <w:t>, test knowledge acquisition, and verify individual contribution to the group work (40%).</w:t>
            </w:r>
          </w:p>
          <w:p w14:paraId="4FA7A114" w14:textId="11BF30B9" w:rsidR="00EE41F9" w:rsidRDefault="00EE41F9" w:rsidP="00B44920">
            <w:pPr>
              <w:jc w:val="both"/>
              <w:rPr>
                <w:rFonts w:ascii="Tahoma" w:eastAsia="Calibri" w:hAnsi="Tahoma" w:cs="Tahoma"/>
                <w:color w:val="000000" w:themeColor="text1"/>
                <w:sz w:val="20"/>
                <w:szCs w:val="20"/>
              </w:rPr>
            </w:pPr>
          </w:p>
          <w:p w14:paraId="62088D9A" w14:textId="344ED4BC" w:rsidR="00B44920" w:rsidRDefault="00B44920" w:rsidP="00B44920">
            <w:pPr>
              <w:jc w:val="both"/>
              <w:rPr>
                <w:rFonts w:ascii="Tahoma" w:eastAsia="Calibri" w:hAnsi="Tahoma" w:cs="Tahoma"/>
                <w:color w:val="000000" w:themeColor="text1"/>
                <w:sz w:val="20"/>
                <w:szCs w:val="20"/>
              </w:rPr>
            </w:pPr>
            <w:r w:rsidRPr="00B44920">
              <w:rPr>
                <w:rFonts w:ascii="Tahoma" w:eastAsia="Calibri" w:hAnsi="Tahoma" w:cs="Tahoma"/>
                <w:color w:val="000000" w:themeColor="text1"/>
                <w:sz w:val="20"/>
                <w:szCs w:val="20"/>
              </w:rPr>
              <w:t xml:space="preserve">Assessment for </w:t>
            </w:r>
            <w:r>
              <w:rPr>
                <w:rFonts w:ascii="Tahoma" w:eastAsia="Calibri" w:hAnsi="Tahoma" w:cs="Tahoma"/>
                <w:color w:val="000000" w:themeColor="text1"/>
                <w:sz w:val="20"/>
                <w:szCs w:val="20"/>
              </w:rPr>
              <w:t>Non a</w:t>
            </w:r>
            <w:r w:rsidRPr="00B44920">
              <w:rPr>
                <w:rFonts w:ascii="Tahoma" w:eastAsia="Calibri" w:hAnsi="Tahoma" w:cs="Tahoma"/>
                <w:color w:val="000000" w:themeColor="text1"/>
                <w:sz w:val="20"/>
                <w:szCs w:val="20"/>
              </w:rPr>
              <w:t>ttending students</w:t>
            </w:r>
          </w:p>
          <w:p w14:paraId="4F43F17C" w14:textId="77777777" w:rsidR="00B44920" w:rsidRPr="00B44920" w:rsidRDefault="00B44920" w:rsidP="00B44920">
            <w:pPr>
              <w:jc w:val="both"/>
              <w:rPr>
                <w:rFonts w:ascii="Tahoma" w:eastAsia="Calibri" w:hAnsi="Tahoma" w:cs="Tahoma"/>
                <w:color w:val="000000" w:themeColor="text1"/>
                <w:sz w:val="20"/>
                <w:szCs w:val="20"/>
              </w:rPr>
            </w:pPr>
          </w:p>
          <w:p w14:paraId="35EFD8BF" w14:textId="6A71E44D" w:rsidR="00B44920" w:rsidRPr="00B44920" w:rsidRDefault="00B44920" w:rsidP="00B44920">
            <w:pPr>
              <w:numPr>
                <w:ilvl w:val="0"/>
                <w:numId w:val="14"/>
              </w:numPr>
              <w:jc w:val="both"/>
              <w:rPr>
                <w:rFonts w:ascii="Tahoma" w:eastAsia="Calibri" w:hAnsi="Tahoma" w:cs="Tahoma"/>
                <w:b/>
                <w:bCs/>
                <w:color w:val="000000" w:themeColor="text1"/>
                <w:sz w:val="20"/>
                <w:szCs w:val="20"/>
              </w:rPr>
            </w:pPr>
            <w:r>
              <w:rPr>
                <w:rFonts w:ascii="Tahoma" w:eastAsia="Calibri" w:hAnsi="Tahoma" w:cs="Tahoma"/>
                <w:b/>
                <w:bCs/>
                <w:color w:val="000000" w:themeColor="text1"/>
                <w:sz w:val="20"/>
                <w:szCs w:val="20"/>
              </w:rPr>
              <w:t>Individual examination</w:t>
            </w:r>
          </w:p>
          <w:p w14:paraId="4D5ADE58" w14:textId="1A33D1EA" w:rsidR="00B44920" w:rsidRDefault="00B44920" w:rsidP="00B44920">
            <w:pPr>
              <w:numPr>
                <w:ilvl w:val="0"/>
                <w:numId w:val="14"/>
              </w:numPr>
              <w:jc w:val="both"/>
              <w:rPr>
                <w:rFonts w:ascii="Tahoma" w:eastAsia="Calibri" w:hAnsi="Tahoma" w:cs="Tahoma"/>
                <w:color w:val="000000" w:themeColor="text1"/>
                <w:sz w:val="20"/>
                <w:szCs w:val="20"/>
              </w:rPr>
            </w:pPr>
            <w:r>
              <w:rPr>
                <w:rFonts w:ascii="Tahoma" w:eastAsia="Calibri" w:hAnsi="Tahoma" w:cs="Tahoma"/>
                <w:color w:val="000000" w:themeColor="text1"/>
                <w:sz w:val="20"/>
                <w:szCs w:val="20"/>
              </w:rPr>
              <w:t xml:space="preserve">Written exam: the students will be given a design topic and required to develop a </w:t>
            </w:r>
            <w:r w:rsidR="008502BC">
              <w:rPr>
                <w:rFonts w:ascii="Tahoma" w:eastAsia="Calibri" w:hAnsi="Tahoma" w:cs="Tahoma"/>
                <w:color w:val="000000" w:themeColor="text1"/>
                <w:sz w:val="20"/>
                <w:szCs w:val="20"/>
              </w:rPr>
              <w:t>user-cent</w:t>
            </w:r>
            <w:r w:rsidR="00BE5EE4">
              <w:rPr>
                <w:rFonts w:ascii="Tahoma" w:eastAsia="Calibri" w:hAnsi="Tahoma" w:cs="Tahoma"/>
                <w:color w:val="000000" w:themeColor="text1"/>
                <w:sz w:val="20"/>
                <w:szCs w:val="20"/>
              </w:rPr>
              <w:t>e</w:t>
            </w:r>
            <w:r w:rsidR="008502BC">
              <w:rPr>
                <w:rFonts w:ascii="Tahoma" w:eastAsia="Calibri" w:hAnsi="Tahoma" w:cs="Tahoma"/>
                <w:color w:val="000000" w:themeColor="text1"/>
                <w:sz w:val="20"/>
                <w:szCs w:val="20"/>
              </w:rPr>
              <w:t xml:space="preserve">red </w:t>
            </w:r>
            <w:r>
              <w:rPr>
                <w:rFonts w:ascii="Tahoma" w:eastAsia="Calibri" w:hAnsi="Tahoma" w:cs="Tahoma"/>
                <w:color w:val="000000" w:themeColor="text1"/>
                <w:sz w:val="20"/>
                <w:szCs w:val="20"/>
              </w:rPr>
              <w:t xml:space="preserve">methodology </w:t>
            </w:r>
            <w:r w:rsidR="008502BC">
              <w:rPr>
                <w:rFonts w:ascii="Tahoma" w:eastAsia="Calibri" w:hAnsi="Tahoma" w:cs="Tahoma"/>
                <w:color w:val="000000" w:themeColor="text1"/>
                <w:sz w:val="20"/>
                <w:szCs w:val="20"/>
              </w:rPr>
              <w:t>for it, engage in conceptual desig</w:t>
            </w:r>
            <w:r w:rsidR="00BE5EE4">
              <w:rPr>
                <w:rFonts w:ascii="Tahoma" w:eastAsia="Calibri" w:hAnsi="Tahoma" w:cs="Tahoma"/>
                <w:color w:val="000000" w:themeColor="text1"/>
                <w:sz w:val="20"/>
                <w:szCs w:val="20"/>
              </w:rPr>
              <w:t>n</w:t>
            </w:r>
            <w:r w:rsidR="008502BC">
              <w:rPr>
                <w:rFonts w:ascii="Tahoma" w:eastAsia="Calibri" w:hAnsi="Tahoma" w:cs="Tahoma"/>
                <w:color w:val="000000" w:themeColor="text1"/>
                <w:sz w:val="20"/>
                <w:szCs w:val="20"/>
              </w:rPr>
              <w:t xml:space="preserve">, low to mid-fidelity </w:t>
            </w:r>
            <w:r>
              <w:rPr>
                <w:rFonts w:ascii="Tahoma" w:eastAsia="Calibri" w:hAnsi="Tahoma" w:cs="Tahoma"/>
                <w:color w:val="000000" w:themeColor="text1"/>
                <w:sz w:val="20"/>
                <w:szCs w:val="20"/>
              </w:rPr>
              <w:t>prototyping (50%)</w:t>
            </w:r>
          </w:p>
          <w:p w14:paraId="454988F7" w14:textId="48FD2E36" w:rsidR="00B44920" w:rsidRPr="00B44920" w:rsidRDefault="00B44920" w:rsidP="00B44920">
            <w:pPr>
              <w:numPr>
                <w:ilvl w:val="0"/>
                <w:numId w:val="14"/>
              </w:numPr>
              <w:jc w:val="both"/>
              <w:rPr>
                <w:rFonts w:ascii="Tahoma" w:eastAsia="Calibri" w:hAnsi="Tahoma" w:cs="Tahoma"/>
                <w:color w:val="000000" w:themeColor="text1"/>
                <w:sz w:val="20"/>
                <w:szCs w:val="20"/>
              </w:rPr>
            </w:pPr>
            <w:r>
              <w:rPr>
                <w:rFonts w:ascii="Tahoma" w:eastAsia="Calibri" w:hAnsi="Tahoma" w:cs="Tahoma"/>
                <w:color w:val="000000" w:themeColor="text1"/>
                <w:sz w:val="20"/>
                <w:szCs w:val="20"/>
              </w:rPr>
              <w:t>O</w:t>
            </w:r>
            <w:r w:rsidRPr="00B44920">
              <w:rPr>
                <w:rFonts w:ascii="Tahoma" w:eastAsia="Calibri" w:hAnsi="Tahoma" w:cs="Tahoma"/>
                <w:color w:val="000000" w:themeColor="text1"/>
                <w:sz w:val="20"/>
                <w:szCs w:val="20"/>
              </w:rPr>
              <w:t xml:space="preserve">ral exam with </w:t>
            </w:r>
            <w:r>
              <w:rPr>
                <w:rFonts w:ascii="Tahoma" w:eastAsia="Calibri" w:hAnsi="Tahoma" w:cs="Tahoma"/>
                <w:color w:val="000000" w:themeColor="text1"/>
                <w:sz w:val="20"/>
                <w:szCs w:val="20"/>
              </w:rPr>
              <w:t>evaluation of the written exam files, to</w:t>
            </w:r>
            <w:r w:rsidRPr="00B44920">
              <w:rPr>
                <w:rFonts w:ascii="Tahoma" w:eastAsia="Calibri" w:hAnsi="Tahoma" w:cs="Tahoma"/>
                <w:color w:val="000000" w:themeColor="text1"/>
                <w:sz w:val="20"/>
                <w:szCs w:val="20"/>
              </w:rPr>
              <w:t xml:space="preserve"> test knowledge acquisition, and verify individual contribution to the group work (</w:t>
            </w:r>
            <w:r w:rsidR="008502BC">
              <w:rPr>
                <w:rFonts w:ascii="Tahoma" w:eastAsia="Calibri" w:hAnsi="Tahoma" w:cs="Tahoma"/>
                <w:color w:val="000000" w:themeColor="text1"/>
                <w:sz w:val="20"/>
                <w:szCs w:val="20"/>
              </w:rPr>
              <w:t>5</w:t>
            </w:r>
            <w:r w:rsidRPr="00B44920">
              <w:rPr>
                <w:rFonts w:ascii="Tahoma" w:eastAsia="Calibri" w:hAnsi="Tahoma" w:cs="Tahoma"/>
                <w:color w:val="000000" w:themeColor="text1"/>
                <w:sz w:val="20"/>
                <w:szCs w:val="20"/>
              </w:rPr>
              <w:t>0%).</w:t>
            </w:r>
          </w:p>
          <w:p w14:paraId="6EBCF4CF" w14:textId="77777777" w:rsidR="00B44920" w:rsidRPr="00B44920" w:rsidRDefault="00B44920" w:rsidP="00B44920">
            <w:pPr>
              <w:jc w:val="both"/>
              <w:rPr>
                <w:rFonts w:ascii="Tahoma" w:eastAsia="Calibri" w:hAnsi="Tahoma" w:cs="Tahoma"/>
                <w:color w:val="000000" w:themeColor="text1"/>
                <w:sz w:val="20"/>
                <w:szCs w:val="20"/>
              </w:rPr>
            </w:pPr>
          </w:p>
          <w:p w14:paraId="6CDB494A" w14:textId="77777777" w:rsidR="00BA0E05" w:rsidRPr="00B44920" w:rsidRDefault="00852727" w:rsidP="0007258D">
            <w:pPr>
              <w:jc w:val="both"/>
              <w:rPr>
                <w:rFonts w:ascii="Tahoma" w:eastAsia="Calibri" w:hAnsi="Tahoma" w:cs="Tahoma"/>
                <w:color w:val="000000" w:themeColor="text1"/>
                <w:sz w:val="20"/>
                <w:szCs w:val="20"/>
              </w:rPr>
            </w:pPr>
            <w:r w:rsidRPr="00B44920">
              <w:rPr>
                <w:rFonts w:ascii="Tahoma" w:eastAsia="Calibri" w:hAnsi="Tahoma" w:cs="Tahoma"/>
                <w:color w:val="000000" w:themeColor="text1"/>
                <w:sz w:val="20"/>
                <w:szCs w:val="20"/>
              </w:rPr>
              <w:t xml:space="preserve"> </w:t>
            </w:r>
          </w:p>
          <w:p w14:paraId="7CEE53AC" w14:textId="0B76B316" w:rsidR="001976A7" w:rsidRPr="00AD05B4" w:rsidRDefault="001976A7" w:rsidP="00B44920">
            <w:pPr>
              <w:pStyle w:val="itemize"/>
              <w:numPr>
                <w:ilvl w:val="0"/>
                <w:numId w:val="0"/>
              </w:numPr>
              <w:rPr>
                <w:rFonts w:ascii="Tahoma" w:hAnsi="Tahoma" w:cs="Tahoma"/>
                <w:i/>
                <w:color w:val="FF0000"/>
                <w:sz w:val="20"/>
                <w:lang w:val="en-US"/>
              </w:rPr>
            </w:pPr>
          </w:p>
        </w:tc>
      </w:tr>
      <w:tr w:rsidR="00B52745" w:rsidRPr="00A40BE0" w14:paraId="7818BB5D" w14:textId="77777777" w:rsidTr="00072E6C">
        <w:tc>
          <w:tcPr>
            <w:tcW w:w="2963" w:type="dxa"/>
            <w:shd w:val="clear" w:color="auto" w:fill="auto"/>
            <w:tcMar>
              <w:top w:w="108" w:type="dxa"/>
              <w:bottom w:w="108" w:type="dxa"/>
            </w:tcMar>
            <w:vAlign w:val="center"/>
          </w:tcPr>
          <w:p w14:paraId="31FE7F90" w14:textId="77777777" w:rsidR="00B52745" w:rsidRPr="00072E6C" w:rsidRDefault="0085333F" w:rsidP="00ED073E">
            <w:pPr>
              <w:pStyle w:val="Header"/>
              <w:tabs>
                <w:tab w:val="clear" w:pos="4513"/>
                <w:tab w:val="clear" w:pos="9026"/>
              </w:tabs>
              <w:ind w:right="15"/>
              <w:rPr>
                <w:rFonts w:ascii="Tahoma" w:eastAsia="Calibri" w:hAnsi="Tahoma" w:cs="Tahoma"/>
                <w:b/>
                <w:sz w:val="20"/>
                <w:szCs w:val="20"/>
                <w:lang w:val="it-IT"/>
              </w:rPr>
            </w:pPr>
            <w:r w:rsidRPr="00072E6C">
              <w:rPr>
                <w:rFonts w:ascii="Tahoma" w:hAnsi="Tahoma" w:cs="Tahoma"/>
                <w:b/>
                <w:color w:val="477BE4"/>
                <w:sz w:val="20"/>
                <w:szCs w:val="20"/>
              </w:rPr>
              <w:lastRenderedPageBreak/>
              <w:t>A</w:t>
            </w:r>
            <w:r w:rsidR="00072121" w:rsidRPr="00072E6C">
              <w:rPr>
                <w:rFonts w:ascii="Tahoma" w:hAnsi="Tahoma" w:cs="Tahoma"/>
                <w:b/>
                <w:color w:val="477BE4"/>
                <w:sz w:val="20"/>
                <w:szCs w:val="20"/>
              </w:rPr>
              <w:t>ssessment</w:t>
            </w:r>
            <w:r w:rsidRPr="00072E6C">
              <w:rPr>
                <w:rFonts w:ascii="Tahoma" w:hAnsi="Tahoma" w:cs="Tahoma"/>
                <w:b/>
                <w:color w:val="477BE4"/>
                <w:sz w:val="20"/>
                <w:szCs w:val="20"/>
              </w:rPr>
              <w:t xml:space="preserve"> language</w:t>
            </w:r>
          </w:p>
        </w:tc>
        <w:tc>
          <w:tcPr>
            <w:tcW w:w="6328" w:type="dxa"/>
            <w:shd w:val="clear" w:color="auto" w:fill="auto"/>
            <w:tcMar>
              <w:top w:w="108" w:type="dxa"/>
              <w:bottom w:w="108" w:type="dxa"/>
            </w:tcMar>
            <w:vAlign w:val="center"/>
          </w:tcPr>
          <w:p w14:paraId="0B708E88" w14:textId="77777777" w:rsidR="00B52745" w:rsidRPr="00C61CD6" w:rsidRDefault="00C61CD6" w:rsidP="0021696F">
            <w:pPr>
              <w:jc w:val="both"/>
              <w:rPr>
                <w:rFonts w:ascii="Tahoma" w:eastAsia="Calibri" w:hAnsi="Tahoma" w:cs="Tahoma"/>
                <w:sz w:val="20"/>
                <w:szCs w:val="20"/>
                <w:lang w:val="it-IT"/>
              </w:rPr>
            </w:pPr>
            <w:r>
              <w:rPr>
                <w:rFonts w:ascii="Tahoma" w:eastAsia="Calibri" w:hAnsi="Tahoma" w:cs="Tahoma"/>
                <w:sz w:val="20"/>
                <w:szCs w:val="20"/>
                <w:lang w:val="it-IT"/>
              </w:rPr>
              <w:t>English</w:t>
            </w:r>
          </w:p>
        </w:tc>
      </w:tr>
      <w:tr w:rsidR="00A55BBC" w:rsidRPr="00A40BE0" w14:paraId="3A09CE5D" w14:textId="77777777" w:rsidTr="00072E6C">
        <w:tc>
          <w:tcPr>
            <w:tcW w:w="2963" w:type="dxa"/>
            <w:shd w:val="clear" w:color="auto" w:fill="auto"/>
            <w:tcMar>
              <w:top w:w="108" w:type="dxa"/>
              <w:bottom w:w="108" w:type="dxa"/>
            </w:tcMar>
            <w:vAlign w:val="center"/>
          </w:tcPr>
          <w:p w14:paraId="67D8D552" w14:textId="77777777" w:rsidR="00A55BBC" w:rsidRPr="00072E6C" w:rsidRDefault="00A55BBC" w:rsidP="00A55BBC">
            <w:pPr>
              <w:pStyle w:val="Header"/>
              <w:tabs>
                <w:tab w:val="clear" w:pos="4513"/>
                <w:tab w:val="clear" w:pos="9026"/>
              </w:tabs>
              <w:ind w:right="15"/>
              <w:rPr>
                <w:rFonts w:ascii="Tahoma" w:hAnsi="Tahoma" w:cs="Tahoma"/>
                <w:b/>
                <w:color w:val="477BE4"/>
                <w:sz w:val="20"/>
                <w:szCs w:val="20"/>
              </w:rPr>
            </w:pPr>
            <w:r w:rsidRPr="00072E6C">
              <w:rPr>
                <w:rFonts w:ascii="Tahoma" w:hAnsi="Tahoma" w:cs="Tahoma"/>
                <w:b/>
                <w:color w:val="477BE4"/>
                <w:sz w:val="20"/>
                <w:szCs w:val="20"/>
              </w:rPr>
              <w:t xml:space="preserve">Assessment </w:t>
            </w:r>
            <w:r>
              <w:rPr>
                <w:rFonts w:ascii="Tahoma" w:hAnsi="Tahoma" w:cs="Tahoma"/>
                <w:b/>
                <w:color w:val="477BE4"/>
                <w:sz w:val="20"/>
                <w:szCs w:val="20"/>
              </w:rPr>
              <w:t>Typology</w:t>
            </w:r>
          </w:p>
        </w:tc>
        <w:tc>
          <w:tcPr>
            <w:tcW w:w="6328" w:type="dxa"/>
            <w:shd w:val="clear" w:color="auto" w:fill="auto"/>
            <w:tcMar>
              <w:top w:w="108" w:type="dxa"/>
              <w:bottom w:w="108" w:type="dxa"/>
            </w:tcMar>
            <w:vAlign w:val="center"/>
          </w:tcPr>
          <w:p w14:paraId="047C926B" w14:textId="77777777" w:rsidR="00A55BBC" w:rsidRDefault="00A55BBC" w:rsidP="0021696F">
            <w:pPr>
              <w:jc w:val="both"/>
              <w:rPr>
                <w:rFonts w:ascii="Tahoma" w:eastAsia="Calibri" w:hAnsi="Tahoma" w:cs="Tahoma"/>
                <w:sz w:val="20"/>
                <w:szCs w:val="20"/>
                <w:lang w:val="it-IT"/>
              </w:rPr>
            </w:pPr>
            <w:r>
              <w:rPr>
                <w:rFonts w:ascii="Tahoma" w:eastAsia="Calibri" w:hAnsi="Tahoma" w:cs="Tahoma"/>
                <w:sz w:val="20"/>
                <w:szCs w:val="20"/>
                <w:lang w:val="it-IT"/>
              </w:rPr>
              <w:t>Monocratic</w:t>
            </w:r>
          </w:p>
        </w:tc>
      </w:tr>
      <w:tr w:rsidR="00965860" w:rsidRPr="00A40BE0" w14:paraId="1614A45A" w14:textId="77777777" w:rsidTr="00072E6C">
        <w:tc>
          <w:tcPr>
            <w:tcW w:w="2963" w:type="dxa"/>
            <w:shd w:val="clear" w:color="auto" w:fill="auto"/>
            <w:tcMar>
              <w:top w:w="108" w:type="dxa"/>
              <w:bottom w:w="108" w:type="dxa"/>
            </w:tcMar>
          </w:tcPr>
          <w:p w14:paraId="253EA82B" w14:textId="77777777" w:rsidR="00965860" w:rsidRPr="00072E6C" w:rsidRDefault="0085333F" w:rsidP="00ED073E">
            <w:pPr>
              <w:pStyle w:val="Header"/>
              <w:tabs>
                <w:tab w:val="clear" w:pos="4513"/>
                <w:tab w:val="clear" w:pos="9026"/>
              </w:tabs>
              <w:ind w:right="15"/>
              <w:rPr>
                <w:rFonts w:ascii="Tahoma" w:eastAsia="Calibri" w:hAnsi="Tahoma" w:cs="Tahoma"/>
                <w:b/>
                <w:sz w:val="20"/>
                <w:szCs w:val="20"/>
              </w:rPr>
            </w:pPr>
            <w:r w:rsidRPr="00072E6C">
              <w:rPr>
                <w:rFonts w:ascii="Tahoma" w:hAnsi="Tahoma" w:cs="Tahoma"/>
                <w:b/>
                <w:color w:val="477BE4"/>
                <w:sz w:val="20"/>
                <w:szCs w:val="20"/>
              </w:rPr>
              <w:t>Evaluation</w:t>
            </w:r>
            <w:r w:rsidR="00072121" w:rsidRPr="00072E6C">
              <w:rPr>
                <w:rFonts w:ascii="Tahoma" w:hAnsi="Tahoma" w:cs="Tahoma"/>
                <w:b/>
                <w:color w:val="477BE4"/>
                <w:sz w:val="20"/>
                <w:szCs w:val="20"/>
              </w:rPr>
              <w:t xml:space="preserve"> criteria and criteria for awarding marks</w:t>
            </w:r>
            <w:r w:rsidR="00072121" w:rsidRPr="00072E6C">
              <w:rPr>
                <w:rFonts w:ascii="Tahoma" w:eastAsia="Calibri" w:hAnsi="Tahoma" w:cs="Tahoma"/>
                <w:b/>
                <w:sz w:val="20"/>
                <w:szCs w:val="20"/>
              </w:rPr>
              <w:t xml:space="preserve"> </w:t>
            </w:r>
          </w:p>
        </w:tc>
        <w:tc>
          <w:tcPr>
            <w:tcW w:w="6328" w:type="dxa"/>
            <w:shd w:val="clear" w:color="auto" w:fill="auto"/>
            <w:tcMar>
              <w:top w:w="108" w:type="dxa"/>
              <w:bottom w:w="108" w:type="dxa"/>
            </w:tcMar>
          </w:tcPr>
          <w:p w14:paraId="6BCA9C0A" w14:textId="0EC4CB11" w:rsidR="00B44920" w:rsidRPr="008502BC" w:rsidRDefault="00B44920" w:rsidP="0007258D">
            <w:pPr>
              <w:jc w:val="both"/>
              <w:rPr>
                <w:rFonts w:ascii="Tahoma" w:eastAsia="Calibri" w:hAnsi="Tahoma" w:cs="Tahoma"/>
                <w:color w:val="000000" w:themeColor="text1"/>
                <w:sz w:val="20"/>
                <w:szCs w:val="20"/>
              </w:rPr>
            </w:pPr>
            <w:r w:rsidRPr="008502BC">
              <w:rPr>
                <w:rFonts w:ascii="Tahoma" w:eastAsia="Calibri" w:hAnsi="Tahoma" w:cs="Tahoma"/>
                <w:color w:val="000000" w:themeColor="text1"/>
                <w:sz w:val="20"/>
                <w:szCs w:val="20"/>
              </w:rPr>
              <w:t>F</w:t>
            </w:r>
            <w:r w:rsidR="00072121" w:rsidRPr="008502BC">
              <w:rPr>
                <w:rFonts w:ascii="Tahoma" w:eastAsia="Calibri" w:hAnsi="Tahoma" w:cs="Tahoma"/>
                <w:color w:val="000000" w:themeColor="text1"/>
                <w:sz w:val="20"/>
                <w:szCs w:val="20"/>
              </w:rPr>
              <w:t>inal mar</w:t>
            </w:r>
            <w:r w:rsidRPr="008502BC">
              <w:rPr>
                <w:rFonts w:ascii="Tahoma" w:eastAsia="Calibri" w:hAnsi="Tahoma" w:cs="Tahoma"/>
                <w:color w:val="000000" w:themeColor="text1"/>
                <w:sz w:val="20"/>
                <w:szCs w:val="20"/>
              </w:rPr>
              <w:t xml:space="preserve">k for attending students: </w:t>
            </w:r>
          </w:p>
          <w:p w14:paraId="05F710EB" w14:textId="0E51CD2C" w:rsidR="008749CD" w:rsidRPr="008502BC" w:rsidRDefault="00B44920" w:rsidP="00B44920">
            <w:pPr>
              <w:jc w:val="both"/>
              <w:rPr>
                <w:rFonts w:ascii="Tahoma" w:eastAsia="Calibri" w:hAnsi="Tahoma" w:cs="Tahoma"/>
                <w:color w:val="000000" w:themeColor="text1"/>
                <w:sz w:val="20"/>
                <w:szCs w:val="20"/>
              </w:rPr>
            </w:pPr>
            <w:r w:rsidRPr="008502BC">
              <w:rPr>
                <w:rFonts w:ascii="Tahoma" w:eastAsia="Calibri" w:hAnsi="Tahoma" w:cs="Tahoma"/>
                <w:color w:val="000000" w:themeColor="text1"/>
                <w:sz w:val="20"/>
                <w:szCs w:val="20"/>
              </w:rPr>
              <w:t xml:space="preserve">Low fidelity prototype (20%) + Project report (40%) + Individual oral exam (40%). </w:t>
            </w:r>
          </w:p>
          <w:p w14:paraId="0DD5F707" w14:textId="77777777" w:rsidR="00B44920" w:rsidRPr="008502BC" w:rsidRDefault="00B44920" w:rsidP="00B44920">
            <w:pPr>
              <w:jc w:val="both"/>
              <w:rPr>
                <w:rFonts w:ascii="Tahoma" w:eastAsia="Calibri" w:hAnsi="Tahoma" w:cs="Tahoma"/>
                <w:color w:val="000000" w:themeColor="text1"/>
                <w:sz w:val="20"/>
                <w:szCs w:val="20"/>
              </w:rPr>
            </w:pPr>
          </w:p>
          <w:p w14:paraId="18CEEA81" w14:textId="55072636" w:rsidR="00B44920" w:rsidRPr="008502BC" w:rsidRDefault="00B44920" w:rsidP="00B44920">
            <w:pPr>
              <w:jc w:val="both"/>
              <w:rPr>
                <w:rFonts w:ascii="Tahoma" w:eastAsia="Calibri" w:hAnsi="Tahoma" w:cs="Tahoma"/>
                <w:color w:val="000000" w:themeColor="text1"/>
                <w:sz w:val="20"/>
                <w:szCs w:val="20"/>
              </w:rPr>
            </w:pPr>
            <w:r w:rsidRPr="008502BC">
              <w:rPr>
                <w:rFonts w:ascii="Tahoma" w:eastAsia="Calibri" w:hAnsi="Tahoma" w:cs="Tahoma"/>
                <w:color w:val="000000" w:themeColor="text1"/>
                <w:sz w:val="20"/>
                <w:szCs w:val="20"/>
              </w:rPr>
              <w:t>All parts must be sufficient to sit the oral exam</w:t>
            </w:r>
          </w:p>
          <w:p w14:paraId="7250C842" w14:textId="3E7AA282" w:rsidR="00072121" w:rsidRPr="00BE5EE4" w:rsidRDefault="00B44920" w:rsidP="0007258D">
            <w:pPr>
              <w:jc w:val="both"/>
              <w:rPr>
                <w:rFonts w:ascii="Tahoma" w:eastAsia="Calibri" w:hAnsi="Tahoma" w:cs="Tahoma"/>
                <w:color w:val="000000" w:themeColor="text1"/>
                <w:sz w:val="20"/>
                <w:szCs w:val="20"/>
              </w:rPr>
            </w:pPr>
            <w:r w:rsidRPr="008502BC">
              <w:rPr>
                <w:rFonts w:ascii="Tahoma" w:eastAsia="Calibri" w:hAnsi="Tahoma" w:cs="Tahoma"/>
                <w:color w:val="000000" w:themeColor="text1"/>
                <w:sz w:val="20"/>
                <w:szCs w:val="20"/>
              </w:rPr>
              <w:t>Evaluation Criteria for attending students</w:t>
            </w:r>
            <w:r w:rsidR="00072121" w:rsidRPr="008502BC">
              <w:rPr>
                <w:rFonts w:ascii="Tahoma" w:eastAsia="Calibri" w:hAnsi="Tahoma" w:cs="Tahoma"/>
                <w:color w:val="000000" w:themeColor="text1"/>
                <w:sz w:val="20"/>
                <w:szCs w:val="20"/>
              </w:rPr>
              <w:t xml:space="preserve">: </w:t>
            </w:r>
          </w:p>
          <w:p w14:paraId="714C80C1" w14:textId="43226272" w:rsidR="00965860" w:rsidRPr="008502BC" w:rsidRDefault="00B44920" w:rsidP="00A246B5">
            <w:pPr>
              <w:numPr>
                <w:ilvl w:val="0"/>
                <w:numId w:val="15"/>
              </w:numPr>
              <w:jc w:val="both"/>
              <w:rPr>
                <w:rFonts w:ascii="Tahoma" w:eastAsia="Calibri" w:hAnsi="Tahoma" w:cs="Tahoma"/>
                <w:color w:val="000000" w:themeColor="text1"/>
                <w:sz w:val="20"/>
                <w:szCs w:val="20"/>
              </w:rPr>
            </w:pPr>
            <w:r w:rsidRPr="008502BC">
              <w:rPr>
                <w:rFonts w:ascii="Tahoma" w:eastAsia="Calibri" w:hAnsi="Tahoma" w:cs="Tahoma"/>
                <w:color w:val="000000" w:themeColor="text1"/>
                <w:sz w:val="20"/>
                <w:szCs w:val="20"/>
              </w:rPr>
              <w:t>Low fidelity Prototype and Project report</w:t>
            </w:r>
            <w:r w:rsidR="00824889" w:rsidRPr="008502BC">
              <w:rPr>
                <w:rFonts w:ascii="Tahoma" w:eastAsia="Calibri" w:hAnsi="Tahoma" w:cs="Tahoma"/>
                <w:color w:val="000000" w:themeColor="text1"/>
                <w:sz w:val="20"/>
                <w:szCs w:val="20"/>
              </w:rPr>
              <w:t>: ability to work in a team, creativity, skills in critical thinking, ability to summarize in own words</w:t>
            </w:r>
            <w:r w:rsidRPr="008502BC">
              <w:rPr>
                <w:rFonts w:ascii="Tahoma" w:eastAsia="Calibri" w:hAnsi="Tahoma" w:cs="Tahoma"/>
                <w:color w:val="000000" w:themeColor="text1"/>
                <w:sz w:val="20"/>
                <w:szCs w:val="20"/>
              </w:rPr>
              <w:t>, methodological rigor.</w:t>
            </w:r>
          </w:p>
          <w:p w14:paraId="5876E347" w14:textId="560C2E07" w:rsidR="00B44920" w:rsidRPr="008502BC" w:rsidRDefault="00BE5EE4" w:rsidP="00B44920">
            <w:pPr>
              <w:numPr>
                <w:ilvl w:val="0"/>
                <w:numId w:val="15"/>
              </w:numPr>
              <w:jc w:val="both"/>
              <w:rPr>
                <w:rFonts w:ascii="Tahoma" w:eastAsia="Calibri" w:hAnsi="Tahoma" w:cs="Tahoma"/>
                <w:color w:val="000000" w:themeColor="text1"/>
                <w:sz w:val="20"/>
                <w:szCs w:val="20"/>
              </w:rPr>
            </w:pPr>
            <w:r>
              <w:rPr>
                <w:rFonts w:ascii="Tahoma" w:eastAsia="Calibri" w:hAnsi="Tahoma" w:cs="Tahoma"/>
                <w:color w:val="000000" w:themeColor="text1"/>
                <w:sz w:val="20"/>
                <w:szCs w:val="20"/>
              </w:rPr>
              <w:t>R</w:t>
            </w:r>
            <w:r w:rsidR="00B44920" w:rsidRPr="008502BC">
              <w:rPr>
                <w:rFonts w:ascii="Tahoma" w:eastAsia="Calibri" w:hAnsi="Tahoma" w:cs="Tahoma"/>
                <w:color w:val="000000" w:themeColor="text1"/>
                <w:sz w:val="20"/>
                <w:szCs w:val="20"/>
              </w:rPr>
              <w:t>elevant for assessment 3: clarity of answers, mastery of language (also with respect to teaching language), ability to summarize, evaluate, and establish relationships between topics;</w:t>
            </w:r>
          </w:p>
          <w:p w14:paraId="178B5CE1" w14:textId="77777777" w:rsidR="00B44920" w:rsidRPr="008502BC" w:rsidRDefault="00B44920" w:rsidP="00B44920">
            <w:pPr>
              <w:ind w:left="720"/>
              <w:jc w:val="both"/>
              <w:rPr>
                <w:rFonts w:ascii="Tahoma" w:eastAsia="Calibri" w:hAnsi="Tahoma" w:cs="Tahoma"/>
                <w:color w:val="000000" w:themeColor="text1"/>
                <w:sz w:val="20"/>
                <w:szCs w:val="20"/>
              </w:rPr>
            </w:pPr>
          </w:p>
          <w:p w14:paraId="44AA20C7" w14:textId="608F683E" w:rsidR="00B44920" w:rsidRPr="00BE5EE4" w:rsidRDefault="00B44920" w:rsidP="00B44920">
            <w:pPr>
              <w:jc w:val="both"/>
              <w:rPr>
                <w:rFonts w:ascii="Tahoma" w:eastAsia="Calibri" w:hAnsi="Tahoma" w:cs="Tahoma"/>
                <w:color w:val="000000" w:themeColor="text1"/>
                <w:sz w:val="20"/>
                <w:szCs w:val="20"/>
              </w:rPr>
            </w:pPr>
            <w:r w:rsidRPr="00BE5EE4">
              <w:rPr>
                <w:rFonts w:ascii="Tahoma" w:eastAsia="Calibri" w:hAnsi="Tahoma" w:cs="Tahoma"/>
                <w:color w:val="000000" w:themeColor="text1"/>
                <w:sz w:val="20"/>
                <w:szCs w:val="20"/>
              </w:rPr>
              <w:t>Written examination (50</w:t>
            </w:r>
            <w:proofErr w:type="gramStart"/>
            <w:r w:rsidRPr="00BE5EE4">
              <w:rPr>
                <w:rFonts w:ascii="Tahoma" w:eastAsia="Calibri" w:hAnsi="Tahoma" w:cs="Tahoma"/>
                <w:color w:val="000000" w:themeColor="text1"/>
                <w:sz w:val="20"/>
                <w:szCs w:val="20"/>
              </w:rPr>
              <w:t>%)+</w:t>
            </w:r>
            <w:proofErr w:type="gramEnd"/>
            <w:r w:rsidRPr="00BE5EE4">
              <w:rPr>
                <w:rFonts w:ascii="Tahoma" w:eastAsia="Calibri" w:hAnsi="Tahoma" w:cs="Tahoma"/>
                <w:color w:val="000000" w:themeColor="text1"/>
                <w:sz w:val="20"/>
                <w:szCs w:val="20"/>
              </w:rPr>
              <w:t xml:space="preserve"> Oral examination (50%)</w:t>
            </w:r>
          </w:p>
          <w:p w14:paraId="03AABFCA" w14:textId="77777777" w:rsidR="00B44920" w:rsidRPr="008502BC" w:rsidRDefault="00B44920" w:rsidP="00B44920">
            <w:pPr>
              <w:jc w:val="both"/>
              <w:rPr>
                <w:rFonts w:ascii="Tahoma" w:eastAsia="Calibri" w:hAnsi="Tahoma" w:cs="Tahoma"/>
                <w:color w:val="000000" w:themeColor="text1"/>
                <w:sz w:val="20"/>
                <w:szCs w:val="20"/>
              </w:rPr>
            </w:pPr>
            <w:r w:rsidRPr="008502BC">
              <w:rPr>
                <w:rFonts w:ascii="Tahoma" w:eastAsia="Calibri" w:hAnsi="Tahoma" w:cs="Tahoma"/>
                <w:color w:val="000000" w:themeColor="text1"/>
                <w:sz w:val="20"/>
                <w:szCs w:val="20"/>
              </w:rPr>
              <w:t xml:space="preserve">Evaluation Criteria for attending students: </w:t>
            </w:r>
          </w:p>
          <w:p w14:paraId="789EEB03" w14:textId="77777777" w:rsidR="00B44920" w:rsidRPr="008502BC" w:rsidRDefault="00B44920" w:rsidP="00B44920">
            <w:pPr>
              <w:jc w:val="both"/>
              <w:rPr>
                <w:rFonts w:ascii="Tahoma" w:eastAsia="Calibri" w:hAnsi="Tahoma" w:cs="Tahoma"/>
                <w:color w:val="000000" w:themeColor="text1"/>
                <w:sz w:val="20"/>
                <w:szCs w:val="20"/>
              </w:rPr>
            </w:pPr>
          </w:p>
          <w:p w14:paraId="458CC5D3" w14:textId="7D8F10A7" w:rsidR="00B44920" w:rsidRPr="008502BC" w:rsidRDefault="00B44920" w:rsidP="00B44920">
            <w:pPr>
              <w:numPr>
                <w:ilvl w:val="0"/>
                <w:numId w:val="15"/>
              </w:numPr>
              <w:jc w:val="both"/>
              <w:rPr>
                <w:rFonts w:ascii="Tahoma" w:eastAsia="Calibri" w:hAnsi="Tahoma" w:cs="Tahoma"/>
                <w:color w:val="000000" w:themeColor="text1"/>
                <w:sz w:val="20"/>
                <w:szCs w:val="20"/>
              </w:rPr>
            </w:pPr>
            <w:r w:rsidRPr="008502BC">
              <w:rPr>
                <w:rFonts w:ascii="Tahoma" w:eastAsia="Calibri" w:hAnsi="Tahoma" w:cs="Tahoma"/>
                <w:color w:val="000000" w:themeColor="text1"/>
                <w:sz w:val="20"/>
                <w:szCs w:val="20"/>
              </w:rPr>
              <w:t>Written exam: methodological rigor, creativity, skills in critical thinking, ability to summarize in own words, clarity of answers, mastery of language (also with respect to teaching language), ability to summarize, evaluate, and establish relationships between topics;</w:t>
            </w:r>
          </w:p>
          <w:p w14:paraId="448E176E" w14:textId="45BF3D57" w:rsidR="00B44920" w:rsidRPr="00B44920" w:rsidRDefault="00B44920" w:rsidP="00B44920">
            <w:pPr>
              <w:numPr>
                <w:ilvl w:val="0"/>
                <w:numId w:val="15"/>
              </w:numPr>
              <w:jc w:val="both"/>
              <w:rPr>
                <w:rFonts w:ascii="Tahoma" w:eastAsia="Calibri" w:hAnsi="Tahoma" w:cs="Tahoma"/>
                <w:color w:val="FF0000"/>
                <w:sz w:val="20"/>
                <w:szCs w:val="20"/>
              </w:rPr>
            </w:pPr>
            <w:r>
              <w:rPr>
                <w:rFonts w:ascii="Tahoma" w:eastAsia="Calibri" w:hAnsi="Tahoma" w:cs="Tahoma"/>
                <w:color w:val="FF0000"/>
                <w:sz w:val="20"/>
                <w:szCs w:val="20"/>
              </w:rPr>
              <w:lastRenderedPageBreak/>
              <w:t>Oral Exam</w:t>
            </w:r>
            <w:r w:rsidRPr="00B44920">
              <w:rPr>
                <w:rFonts w:ascii="Tahoma" w:eastAsia="Calibri" w:hAnsi="Tahoma" w:cs="Tahoma"/>
                <w:color w:val="FF0000"/>
                <w:sz w:val="20"/>
                <w:szCs w:val="20"/>
              </w:rPr>
              <w:t>: clarity of answers, mastery of language (also with respect to teaching language), ability to summarize, evaluate, and establish relationships between topics;</w:t>
            </w:r>
          </w:p>
          <w:p w14:paraId="0265CA75" w14:textId="7CB6E038" w:rsidR="00245970" w:rsidRPr="00245970" w:rsidRDefault="00245970" w:rsidP="00245970">
            <w:pPr>
              <w:jc w:val="both"/>
              <w:rPr>
                <w:rFonts w:ascii="Tahoma" w:eastAsia="Calibri" w:hAnsi="Tahoma" w:cs="Tahoma"/>
                <w:i/>
                <w:iCs/>
                <w:color w:val="FF0000"/>
                <w:sz w:val="20"/>
                <w:szCs w:val="20"/>
              </w:rPr>
            </w:pPr>
          </w:p>
        </w:tc>
      </w:tr>
    </w:tbl>
    <w:p w14:paraId="30F1CCDE" w14:textId="77777777" w:rsidR="00965860" w:rsidRPr="00A40BE0" w:rsidRDefault="00965860" w:rsidP="00965860">
      <w:pPr>
        <w:rPr>
          <w:rFonts w:ascii="Tahoma" w:hAnsi="Tahoma" w:cs="Tahoma"/>
          <w:sz w:val="20"/>
          <w:szCs w:val="20"/>
        </w:rPr>
      </w:pPr>
    </w:p>
    <w:tbl>
      <w:tblPr>
        <w:tblW w:w="92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63"/>
        <w:gridCol w:w="6328"/>
      </w:tblGrid>
      <w:tr w:rsidR="00965860" w:rsidRPr="00A40BE0" w14:paraId="63FEA8A0" w14:textId="77777777" w:rsidTr="00072E6C">
        <w:tc>
          <w:tcPr>
            <w:tcW w:w="2963" w:type="dxa"/>
            <w:shd w:val="clear" w:color="auto" w:fill="auto"/>
            <w:tcMar>
              <w:top w:w="108" w:type="dxa"/>
              <w:bottom w:w="108" w:type="dxa"/>
            </w:tcMar>
          </w:tcPr>
          <w:p w14:paraId="474D25A8" w14:textId="77777777" w:rsidR="00965860" w:rsidRPr="00072E6C" w:rsidRDefault="00D84C07" w:rsidP="00ED073E">
            <w:pPr>
              <w:pStyle w:val="Header"/>
              <w:tabs>
                <w:tab w:val="clear" w:pos="4513"/>
                <w:tab w:val="clear" w:pos="9026"/>
              </w:tabs>
              <w:ind w:right="15"/>
              <w:rPr>
                <w:rFonts w:ascii="Tahoma" w:hAnsi="Tahoma" w:cs="Tahoma"/>
                <w:b/>
                <w:color w:val="477BE4"/>
                <w:sz w:val="20"/>
                <w:szCs w:val="20"/>
              </w:rPr>
            </w:pPr>
            <w:r w:rsidRPr="00072E6C">
              <w:rPr>
                <w:rFonts w:ascii="Tahoma" w:hAnsi="Tahoma" w:cs="Tahoma"/>
                <w:b/>
                <w:color w:val="477BE4"/>
                <w:sz w:val="20"/>
                <w:szCs w:val="20"/>
              </w:rPr>
              <w:t>Required readings</w:t>
            </w:r>
          </w:p>
        </w:tc>
        <w:tc>
          <w:tcPr>
            <w:tcW w:w="6328" w:type="dxa"/>
            <w:shd w:val="clear" w:color="auto" w:fill="auto"/>
            <w:tcMar>
              <w:top w:w="108" w:type="dxa"/>
              <w:bottom w:w="108" w:type="dxa"/>
            </w:tcMar>
          </w:tcPr>
          <w:p w14:paraId="7FDF8D76" w14:textId="272134E2" w:rsidR="008502BC" w:rsidRDefault="008502BC" w:rsidP="008502BC">
            <w:pPr>
              <w:jc w:val="both"/>
              <w:rPr>
                <w:rFonts w:ascii="Tahoma" w:eastAsia="Calibri" w:hAnsi="Tahoma" w:cs="Tahoma"/>
                <w:sz w:val="20"/>
                <w:szCs w:val="20"/>
                <w:vertAlign w:val="superscript"/>
                <w:lang w:val="en-GB"/>
              </w:rPr>
            </w:pPr>
            <w:r>
              <w:rPr>
                <w:rFonts w:ascii="Tahoma" w:eastAsia="Calibri" w:hAnsi="Tahoma" w:cs="Tahoma"/>
                <w:sz w:val="20"/>
                <w:szCs w:val="20"/>
                <w:lang w:val="en-GB"/>
              </w:rPr>
              <w:t xml:space="preserve">Key reading: </w:t>
            </w:r>
            <w:r w:rsidRPr="008502BC">
              <w:rPr>
                <w:rFonts w:ascii="Tahoma" w:eastAsia="Calibri" w:hAnsi="Tahoma" w:cs="Tahoma"/>
                <w:sz w:val="20"/>
                <w:szCs w:val="20"/>
                <w:lang w:val="en-GB"/>
              </w:rPr>
              <w:t xml:space="preserve">Sharp, H., Rogers, Y., </w:t>
            </w:r>
            <w:proofErr w:type="gramStart"/>
            <w:r w:rsidRPr="008502BC">
              <w:rPr>
                <w:rFonts w:ascii="Tahoma" w:eastAsia="Calibri" w:hAnsi="Tahoma" w:cs="Tahoma"/>
                <w:sz w:val="20"/>
                <w:szCs w:val="20"/>
                <w:lang w:val="en-GB"/>
              </w:rPr>
              <w:t xml:space="preserve">&amp;  </w:t>
            </w:r>
            <w:proofErr w:type="spellStart"/>
            <w:r w:rsidRPr="008502BC">
              <w:rPr>
                <w:rFonts w:ascii="Tahoma" w:eastAsia="Calibri" w:hAnsi="Tahoma" w:cs="Tahoma"/>
                <w:sz w:val="20"/>
                <w:szCs w:val="20"/>
                <w:lang w:val="en-GB"/>
              </w:rPr>
              <w:t>Preece</w:t>
            </w:r>
            <w:proofErr w:type="spellEnd"/>
            <w:proofErr w:type="gramEnd"/>
            <w:r w:rsidRPr="008502BC">
              <w:rPr>
                <w:rFonts w:ascii="Tahoma" w:eastAsia="Calibri" w:hAnsi="Tahoma" w:cs="Tahoma"/>
                <w:sz w:val="20"/>
                <w:szCs w:val="20"/>
                <w:lang w:val="en-GB"/>
              </w:rPr>
              <w:t xml:space="preserve">, J. (2017). </w:t>
            </w:r>
            <w:r w:rsidRPr="008502BC">
              <w:rPr>
                <w:rFonts w:ascii="Tahoma" w:eastAsia="Calibri" w:hAnsi="Tahoma" w:cs="Tahoma"/>
                <w:sz w:val="20"/>
                <w:szCs w:val="20"/>
                <w:u w:val="single"/>
                <w:lang w:val="en-GB"/>
              </w:rPr>
              <w:t xml:space="preserve">Interaction Design: </w:t>
            </w:r>
            <w:r>
              <w:rPr>
                <w:rFonts w:ascii="Tahoma" w:eastAsia="Calibri" w:hAnsi="Tahoma" w:cs="Tahoma"/>
                <w:sz w:val="20"/>
                <w:szCs w:val="20"/>
                <w:u w:val="single"/>
                <w:lang w:val="en-GB"/>
              </w:rPr>
              <w:t>B</w:t>
            </w:r>
            <w:r w:rsidRPr="008502BC">
              <w:rPr>
                <w:rFonts w:ascii="Tahoma" w:eastAsia="Calibri" w:hAnsi="Tahoma" w:cs="Tahoma"/>
                <w:sz w:val="20"/>
                <w:szCs w:val="20"/>
                <w:u w:val="single"/>
                <w:lang w:val="en-GB"/>
              </w:rPr>
              <w:t>eyond human-computer interaction</w:t>
            </w:r>
            <w:r w:rsidRPr="008502BC">
              <w:rPr>
                <w:rFonts w:ascii="Tahoma" w:eastAsia="Calibri" w:hAnsi="Tahoma" w:cs="Tahoma"/>
                <w:sz w:val="20"/>
                <w:szCs w:val="20"/>
                <w:lang w:val="en-GB"/>
              </w:rPr>
              <w:t>. New York: John Wiley &amp; Sons, Inc.</w:t>
            </w:r>
            <w:r w:rsidRPr="008502BC">
              <w:rPr>
                <w:rFonts w:ascii="Tahoma" w:eastAsia="Calibri" w:hAnsi="Tahoma" w:cs="Tahoma"/>
                <w:sz w:val="20"/>
                <w:szCs w:val="20"/>
                <w:lang w:val="en-GB"/>
              </w:rPr>
              <w:br/>
              <w:t>3</w:t>
            </w:r>
            <w:r w:rsidRPr="008502BC">
              <w:rPr>
                <w:rFonts w:ascii="Tahoma" w:eastAsia="Calibri" w:hAnsi="Tahoma" w:cs="Tahoma"/>
                <w:sz w:val="20"/>
                <w:szCs w:val="20"/>
                <w:vertAlign w:val="superscript"/>
                <w:lang w:val="en-GB"/>
              </w:rPr>
              <w:t>rd</w:t>
            </w:r>
          </w:p>
          <w:p w14:paraId="0A4BA361" w14:textId="12C776A4" w:rsidR="008502BC" w:rsidRDefault="008502BC" w:rsidP="008502BC">
            <w:pPr>
              <w:jc w:val="both"/>
              <w:rPr>
                <w:rFonts w:ascii="Tahoma" w:eastAsia="Calibri" w:hAnsi="Tahoma" w:cs="Tahoma"/>
                <w:sz w:val="20"/>
                <w:szCs w:val="20"/>
                <w:vertAlign w:val="superscript"/>
                <w:lang w:val="en-GB"/>
              </w:rPr>
            </w:pPr>
          </w:p>
          <w:p w14:paraId="091F201D" w14:textId="70ACD689" w:rsidR="008502BC" w:rsidRPr="008502BC" w:rsidRDefault="008502BC" w:rsidP="008502BC">
            <w:pPr>
              <w:jc w:val="both"/>
              <w:rPr>
                <w:rFonts w:ascii="Tahoma" w:eastAsia="Calibri" w:hAnsi="Tahoma" w:cs="Tahoma"/>
                <w:sz w:val="20"/>
                <w:szCs w:val="20"/>
              </w:rPr>
            </w:pPr>
            <w:r w:rsidRPr="008502BC">
              <w:rPr>
                <w:rFonts w:ascii="Tahoma" w:eastAsia="Calibri" w:hAnsi="Tahoma" w:cs="Tahoma"/>
                <w:sz w:val="20"/>
                <w:szCs w:val="20"/>
              </w:rPr>
              <w:t xml:space="preserve">Selected papers will be suggested after </w:t>
            </w:r>
            <w:r>
              <w:rPr>
                <w:rFonts w:ascii="Tahoma" w:eastAsia="Calibri" w:hAnsi="Tahoma" w:cs="Tahoma"/>
                <w:sz w:val="20"/>
                <w:szCs w:val="20"/>
              </w:rPr>
              <w:t>each lecture.</w:t>
            </w:r>
          </w:p>
          <w:p w14:paraId="7C625909" w14:textId="13A8514D" w:rsidR="00372095" w:rsidRPr="00372095" w:rsidRDefault="00372095" w:rsidP="00C61CD6">
            <w:pPr>
              <w:jc w:val="both"/>
              <w:rPr>
                <w:rFonts w:ascii="Tahoma" w:eastAsia="Calibri" w:hAnsi="Tahoma" w:cs="Tahoma"/>
                <w:sz w:val="20"/>
                <w:szCs w:val="20"/>
              </w:rPr>
            </w:pPr>
          </w:p>
        </w:tc>
      </w:tr>
      <w:tr w:rsidR="00965860" w:rsidRPr="00A40BE0" w14:paraId="2936260A" w14:textId="77777777" w:rsidTr="00072E6C">
        <w:tc>
          <w:tcPr>
            <w:tcW w:w="2963" w:type="dxa"/>
            <w:shd w:val="clear" w:color="auto" w:fill="auto"/>
            <w:tcMar>
              <w:top w:w="108" w:type="dxa"/>
              <w:bottom w:w="108" w:type="dxa"/>
            </w:tcMar>
          </w:tcPr>
          <w:p w14:paraId="3B97F3CB" w14:textId="77777777" w:rsidR="00965860" w:rsidRPr="00072E6C" w:rsidRDefault="00D84C07" w:rsidP="00ED073E">
            <w:pPr>
              <w:pStyle w:val="Header"/>
              <w:tabs>
                <w:tab w:val="clear" w:pos="4513"/>
                <w:tab w:val="clear" w:pos="9026"/>
              </w:tabs>
              <w:ind w:right="15"/>
              <w:rPr>
                <w:rFonts w:ascii="Tahoma" w:hAnsi="Tahoma" w:cs="Tahoma"/>
                <w:b/>
                <w:color w:val="477BE4"/>
                <w:sz w:val="20"/>
                <w:szCs w:val="20"/>
              </w:rPr>
            </w:pPr>
            <w:r w:rsidRPr="00072E6C">
              <w:rPr>
                <w:rFonts w:ascii="Tahoma" w:hAnsi="Tahoma" w:cs="Tahoma"/>
                <w:b/>
                <w:color w:val="477BE4"/>
                <w:sz w:val="20"/>
                <w:szCs w:val="20"/>
              </w:rPr>
              <w:t>Supplementary readings</w:t>
            </w:r>
          </w:p>
        </w:tc>
        <w:tc>
          <w:tcPr>
            <w:tcW w:w="6328" w:type="dxa"/>
            <w:shd w:val="clear" w:color="auto" w:fill="auto"/>
            <w:tcMar>
              <w:top w:w="108" w:type="dxa"/>
              <w:bottom w:w="108" w:type="dxa"/>
            </w:tcMar>
          </w:tcPr>
          <w:p w14:paraId="4F707B47" w14:textId="77777777" w:rsidR="00965860" w:rsidRPr="00A40BE0" w:rsidRDefault="00965860" w:rsidP="00885256">
            <w:pPr>
              <w:jc w:val="both"/>
              <w:rPr>
                <w:rFonts w:ascii="Tahoma" w:eastAsia="Calibri" w:hAnsi="Tahoma" w:cs="Tahoma"/>
                <w:sz w:val="20"/>
                <w:szCs w:val="20"/>
                <w:lang w:val="it-IT"/>
              </w:rPr>
            </w:pPr>
          </w:p>
        </w:tc>
      </w:tr>
      <w:tr w:rsidR="009468DC" w:rsidRPr="00A40BE0" w14:paraId="366518EC" w14:textId="77777777" w:rsidTr="00072E6C">
        <w:tc>
          <w:tcPr>
            <w:tcW w:w="2963" w:type="dxa"/>
            <w:shd w:val="clear" w:color="auto" w:fill="auto"/>
            <w:tcMar>
              <w:top w:w="108" w:type="dxa"/>
              <w:bottom w:w="108" w:type="dxa"/>
            </w:tcMar>
          </w:tcPr>
          <w:p w14:paraId="1D5E1FE8" w14:textId="77777777" w:rsidR="009468DC" w:rsidRPr="00072E6C" w:rsidRDefault="00A95F48" w:rsidP="00ED073E">
            <w:pPr>
              <w:pStyle w:val="Header"/>
              <w:tabs>
                <w:tab w:val="clear" w:pos="4513"/>
                <w:tab w:val="clear" w:pos="9026"/>
              </w:tabs>
              <w:ind w:right="15"/>
              <w:rPr>
                <w:rFonts w:ascii="Tahoma" w:hAnsi="Tahoma" w:cs="Tahoma"/>
                <w:b/>
                <w:color w:val="477BE4"/>
                <w:sz w:val="20"/>
                <w:szCs w:val="20"/>
              </w:rPr>
            </w:pPr>
            <w:r>
              <w:rPr>
                <w:rFonts w:ascii="Tahoma" w:hAnsi="Tahoma" w:cs="Tahoma"/>
                <w:b/>
                <w:color w:val="477BE4"/>
                <w:sz w:val="20"/>
                <w:szCs w:val="20"/>
              </w:rPr>
              <w:t>Software used</w:t>
            </w:r>
          </w:p>
        </w:tc>
        <w:tc>
          <w:tcPr>
            <w:tcW w:w="6328" w:type="dxa"/>
            <w:shd w:val="clear" w:color="auto" w:fill="auto"/>
            <w:tcMar>
              <w:top w:w="108" w:type="dxa"/>
              <w:bottom w:w="108" w:type="dxa"/>
            </w:tcMar>
          </w:tcPr>
          <w:p w14:paraId="3EFACBB1" w14:textId="0F7842D3" w:rsidR="009468DC" w:rsidRPr="00D808BF" w:rsidRDefault="008502BC" w:rsidP="00F711D0">
            <w:pPr>
              <w:jc w:val="both"/>
              <w:rPr>
                <w:rFonts w:ascii="Tahoma" w:eastAsia="Calibri" w:hAnsi="Tahoma" w:cs="Tahoma"/>
                <w:i/>
                <w:sz w:val="20"/>
                <w:szCs w:val="20"/>
              </w:rPr>
            </w:pPr>
            <w:r>
              <w:rPr>
                <w:rFonts w:ascii="Tahoma" w:hAnsi="Tahoma" w:cs="Tahoma"/>
                <w:i/>
                <w:color w:val="FF0000"/>
                <w:sz w:val="20"/>
              </w:rPr>
              <w:t>/</w:t>
            </w:r>
          </w:p>
        </w:tc>
      </w:tr>
    </w:tbl>
    <w:p w14:paraId="5F79E47B" w14:textId="77777777" w:rsidR="00BA0E05" w:rsidRPr="00D808BF" w:rsidRDefault="00BA0E05" w:rsidP="000E0878">
      <w:pPr>
        <w:jc w:val="both"/>
        <w:rPr>
          <w:rFonts w:ascii="Tahoma" w:hAnsi="Tahoma" w:cs="Tahoma"/>
          <w:sz w:val="20"/>
          <w:szCs w:val="20"/>
        </w:rPr>
      </w:pPr>
    </w:p>
    <w:sectPr w:rsidR="00BA0E05" w:rsidRPr="00D808BF" w:rsidSect="000441D2">
      <w:headerReference w:type="default" r:id="rId11"/>
      <w:footerReference w:type="default" r:id="rId12"/>
      <w:pgSz w:w="11907" w:h="16840" w:code="9"/>
      <w:pgMar w:top="2268" w:right="1418"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B50DE" w14:textId="77777777" w:rsidR="003C7927" w:rsidRDefault="003C7927" w:rsidP="00BE3684">
      <w:r>
        <w:separator/>
      </w:r>
    </w:p>
  </w:endnote>
  <w:endnote w:type="continuationSeparator" w:id="0">
    <w:p w14:paraId="1282E0C2" w14:textId="77777777" w:rsidR="003C7927" w:rsidRDefault="003C7927" w:rsidP="00BE3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729A4" w14:textId="77777777" w:rsidR="00EA2FDB" w:rsidRPr="00EA2FDB" w:rsidRDefault="00EA2FDB" w:rsidP="00EA2FDB">
    <w:pPr>
      <w:pStyle w:val="Footer"/>
      <w:jc w:val="right"/>
      <w:rPr>
        <w:rFonts w:ascii="Tahoma" w:hAnsi="Tahoma" w:cs="Tahoma"/>
        <w:sz w:val="16"/>
        <w:szCs w:val="16"/>
      </w:rPr>
    </w:pPr>
    <w:r w:rsidRPr="00EA2FDB">
      <w:rPr>
        <w:rFonts w:ascii="Tahoma" w:hAnsi="Tahoma" w:cs="Tahoma"/>
        <w:bCs/>
        <w:sz w:val="16"/>
        <w:szCs w:val="16"/>
      </w:rPr>
      <w:fldChar w:fldCharType="begin"/>
    </w:r>
    <w:r w:rsidRPr="00EA2FDB">
      <w:rPr>
        <w:rFonts w:ascii="Tahoma" w:hAnsi="Tahoma" w:cs="Tahoma"/>
        <w:bCs/>
        <w:sz w:val="16"/>
        <w:szCs w:val="16"/>
      </w:rPr>
      <w:instrText xml:space="preserve"> PAGE </w:instrText>
    </w:r>
    <w:r w:rsidRPr="00EA2FDB">
      <w:rPr>
        <w:rFonts w:ascii="Tahoma" w:hAnsi="Tahoma" w:cs="Tahoma"/>
        <w:bCs/>
        <w:sz w:val="16"/>
        <w:szCs w:val="16"/>
      </w:rPr>
      <w:fldChar w:fldCharType="separate"/>
    </w:r>
    <w:r w:rsidR="00FA25D0">
      <w:rPr>
        <w:rFonts w:ascii="Tahoma" w:hAnsi="Tahoma" w:cs="Tahoma"/>
        <w:bCs/>
        <w:noProof/>
        <w:sz w:val="16"/>
        <w:szCs w:val="16"/>
      </w:rPr>
      <w:t>4</w:t>
    </w:r>
    <w:r w:rsidRPr="00EA2FDB">
      <w:rPr>
        <w:rFonts w:ascii="Tahoma" w:hAnsi="Tahoma" w:cs="Tahoma"/>
        <w:bCs/>
        <w:sz w:val="16"/>
        <w:szCs w:val="16"/>
      </w:rPr>
      <w:fldChar w:fldCharType="end"/>
    </w:r>
    <w:r>
      <w:rPr>
        <w:rFonts w:ascii="Tahoma" w:hAnsi="Tahoma" w:cs="Tahoma"/>
        <w:sz w:val="16"/>
        <w:szCs w:val="16"/>
      </w:rPr>
      <w:t>/</w:t>
    </w:r>
    <w:r w:rsidRPr="00EA2FDB">
      <w:rPr>
        <w:rFonts w:ascii="Tahoma" w:hAnsi="Tahoma" w:cs="Tahoma"/>
        <w:bCs/>
        <w:sz w:val="16"/>
        <w:szCs w:val="16"/>
      </w:rPr>
      <w:fldChar w:fldCharType="begin"/>
    </w:r>
    <w:r w:rsidRPr="00EA2FDB">
      <w:rPr>
        <w:rFonts w:ascii="Tahoma" w:hAnsi="Tahoma" w:cs="Tahoma"/>
        <w:bCs/>
        <w:sz w:val="16"/>
        <w:szCs w:val="16"/>
      </w:rPr>
      <w:instrText xml:space="preserve"> NUMPAGES  </w:instrText>
    </w:r>
    <w:r w:rsidRPr="00EA2FDB">
      <w:rPr>
        <w:rFonts w:ascii="Tahoma" w:hAnsi="Tahoma" w:cs="Tahoma"/>
        <w:bCs/>
        <w:sz w:val="16"/>
        <w:szCs w:val="16"/>
      </w:rPr>
      <w:fldChar w:fldCharType="separate"/>
    </w:r>
    <w:r w:rsidR="00FA25D0">
      <w:rPr>
        <w:rFonts w:ascii="Tahoma" w:hAnsi="Tahoma" w:cs="Tahoma"/>
        <w:bCs/>
        <w:noProof/>
        <w:sz w:val="16"/>
        <w:szCs w:val="16"/>
      </w:rPr>
      <w:t>4</w:t>
    </w:r>
    <w:r w:rsidRPr="00EA2FDB">
      <w:rPr>
        <w:rFonts w:ascii="Tahoma" w:hAnsi="Tahoma" w:cs="Tahoma"/>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C7140" w14:textId="77777777" w:rsidR="003C7927" w:rsidRDefault="003C7927" w:rsidP="00BE3684">
      <w:r>
        <w:separator/>
      </w:r>
    </w:p>
  </w:footnote>
  <w:footnote w:type="continuationSeparator" w:id="0">
    <w:p w14:paraId="0B546E80" w14:textId="77777777" w:rsidR="003C7927" w:rsidRDefault="003C7927" w:rsidP="00BE3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66118" w14:textId="77777777" w:rsidR="00BE3684" w:rsidRDefault="00F30B84" w:rsidP="00BE3684">
    <w:pPr>
      <w:pStyle w:val="Header"/>
      <w:ind w:left="-567"/>
    </w:pPr>
    <w:r>
      <w:rPr>
        <w:noProof/>
        <w:lang w:val="en-GB" w:eastAsia="en-GB"/>
      </w:rPr>
      <w:drawing>
        <wp:inline distT="0" distB="0" distL="0" distR="0" wp14:anchorId="74676BC3" wp14:editId="3E9DFB0C">
          <wp:extent cx="4343400" cy="1028700"/>
          <wp:effectExtent l="0" t="0" r="0" b="0"/>
          <wp:docPr id="1" name="Picture 2" descr="E:\Faculty of Computer Science\7 Marketing\0 - Logo e Corporate Design\Logo Uni NEW 2014\Computer Science\unibz_Computer Sciences_faculty color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culty of Computer Science\7 Marketing\0 - Logo e Corporate Design\Logo Uni NEW 2014\Computer Science\unibz_Computer Sciences_faculty color_cmyk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3400" cy="1028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A6E31"/>
    <w:multiLevelType w:val="multilevel"/>
    <w:tmpl w:val="38465A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33A69FA"/>
    <w:multiLevelType w:val="hybridMultilevel"/>
    <w:tmpl w:val="F558EFBC"/>
    <w:lvl w:ilvl="0" w:tplc="4AAAAD26">
      <w:numFmt w:val="bullet"/>
      <w:lvlText w:val="•"/>
      <w:lvlJc w:val="left"/>
      <w:pPr>
        <w:ind w:left="1440" w:hanging="720"/>
      </w:pPr>
      <w:rPr>
        <w:rFonts w:ascii="Tahoma" w:eastAsia="Calibri" w:hAnsi="Tahoma" w:cs="Tahom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9104EA0"/>
    <w:multiLevelType w:val="hybridMultilevel"/>
    <w:tmpl w:val="5CBE53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225EA6"/>
    <w:multiLevelType w:val="hybridMultilevel"/>
    <w:tmpl w:val="7F766CDE"/>
    <w:lvl w:ilvl="0" w:tplc="0D526D82">
      <w:start w:val="1"/>
      <w:numFmt w:val="bullet"/>
      <w:lvlText w:val="•"/>
      <w:lvlJc w:val="left"/>
      <w:pPr>
        <w:tabs>
          <w:tab w:val="num" w:pos="720"/>
        </w:tabs>
        <w:ind w:left="720" w:hanging="360"/>
      </w:pPr>
      <w:rPr>
        <w:rFonts w:ascii="Arial" w:hAnsi="Arial" w:hint="default"/>
      </w:rPr>
    </w:lvl>
    <w:lvl w:ilvl="1" w:tplc="7486C206" w:tentative="1">
      <w:start w:val="1"/>
      <w:numFmt w:val="bullet"/>
      <w:lvlText w:val="•"/>
      <w:lvlJc w:val="left"/>
      <w:pPr>
        <w:tabs>
          <w:tab w:val="num" w:pos="1440"/>
        </w:tabs>
        <w:ind w:left="1440" w:hanging="360"/>
      </w:pPr>
      <w:rPr>
        <w:rFonts w:ascii="Arial" w:hAnsi="Arial" w:hint="default"/>
      </w:rPr>
    </w:lvl>
    <w:lvl w:ilvl="2" w:tplc="F7483DB8" w:tentative="1">
      <w:start w:val="1"/>
      <w:numFmt w:val="bullet"/>
      <w:lvlText w:val="•"/>
      <w:lvlJc w:val="left"/>
      <w:pPr>
        <w:tabs>
          <w:tab w:val="num" w:pos="2160"/>
        </w:tabs>
        <w:ind w:left="2160" w:hanging="360"/>
      </w:pPr>
      <w:rPr>
        <w:rFonts w:ascii="Arial" w:hAnsi="Arial" w:hint="default"/>
      </w:rPr>
    </w:lvl>
    <w:lvl w:ilvl="3" w:tplc="45F663F0" w:tentative="1">
      <w:start w:val="1"/>
      <w:numFmt w:val="bullet"/>
      <w:lvlText w:val="•"/>
      <w:lvlJc w:val="left"/>
      <w:pPr>
        <w:tabs>
          <w:tab w:val="num" w:pos="2880"/>
        </w:tabs>
        <w:ind w:left="2880" w:hanging="360"/>
      </w:pPr>
      <w:rPr>
        <w:rFonts w:ascii="Arial" w:hAnsi="Arial" w:hint="default"/>
      </w:rPr>
    </w:lvl>
    <w:lvl w:ilvl="4" w:tplc="64127B52" w:tentative="1">
      <w:start w:val="1"/>
      <w:numFmt w:val="bullet"/>
      <w:lvlText w:val="•"/>
      <w:lvlJc w:val="left"/>
      <w:pPr>
        <w:tabs>
          <w:tab w:val="num" w:pos="3600"/>
        </w:tabs>
        <w:ind w:left="3600" w:hanging="360"/>
      </w:pPr>
      <w:rPr>
        <w:rFonts w:ascii="Arial" w:hAnsi="Arial" w:hint="default"/>
      </w:rPr>
    </w:lvl>
    <w:lvl w:ilvl="5" w:tplc="760298A4" w:tentative="1">
      <w:start w:val="1"/>
      <w:numFmt w:val="bullet"/>
      <w:lvlText w:val="•"/>
      <w:lvlJc w:val="left"/>
      <w:pPr>
        <w:tabs>
          <w:tab w:val="num" w:pos="4320"/>
        </w:tabs>
        <w:ind w:left="4320" w:hanging="360"/>
      </w:pPr>
      <w:rPr>
        <w:rFonts w:ascii="Arial" w:hAnsi="Arial" w:hint="default"/>
      </w:rPr>
    </w:lvl>
    <w:lvl w:ilvl="6" w:tplc="57BEAD2E" w:tentative="1">
      <w:start w:val="1"/>
      <w:numFmt w:val="bullet"/>
      <w:lvlText w:val="•"/>
      <w:lvlJc w:val="left"/>
      <w:pPr>
        <w:tabs>
          <w:tab w:val="num" w:pos="5040"/>
        </w:tabs>
        <w:ind w:left="5040" w:hanging="360"/>
      </w:pPr>
      <w:rPr>
        <w:rFonts w:ascii="Arial" w:hAnsi="Arial" w:hint="default"/>
      </w:rPr>
    </w:lvl>
    <w:lvl w:ilvl="7" w:tplc="45E844A6" w:tentative="1">
      <w:start w:val="1"/>
      <w:numFmt w:val="bullet"/>
      <w:lvlText w:val="•"/>
      <w:lvlJc w:val="left"/>
      <w:pPr>
        <w:tabs>
          <w:tab w:val="num" w:pos="5760"/>
        </w:tabs>
        <w:ind w:left="5760" w:hanging="360"/>
      </w:pPr>
      <w:rPr>
        <w:rFonts w:ascii="Arial" w:hAnsi="Arial" w:hint="default"/>
      </w:rPr>
    </w:lvl>
    <w:lvl w:ilvl="8" w:tplc="F5CE99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D8517F"/>
    <w:multiLevelType w:val="hybridMultilevel"/>
    <w:tmpl w:val="7C3CA1F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1251F"/>
    <w:multiLevelType w:val="hybridMultilevel"/>
    <w:tmpl w:val="8404183A"/>
    <w:lvl w:ilvl="0" w:tplc="F008FF28">
      <w:start w:val="1"/>
      <w:numFmt w:val="bullet"/>
      <w:lvlText w:val=""/>
      <w:lvlJc w:val="left"/>
      <w:pPr>
        <w:tabs>
          <w:tab w:val="num" w:pos="720"/>
        </w:tabs>
        <w:ind w:left="720" w:hanging="360"/>
      </w:pPr>
      <w:rPr>
        <w:rFonts w:ascii="Symbol" w:hAnsi="Symbol" w:hint="default"/>
      </w:rPr>
    </w:lvl>
    <w:lvl w:ilvl="1" w:tplc="388E090A" w:tentative="1">
      <w:start w:val="1"/>
      <w:numFmt w:val="bullet"/>
      <w:lvlText w:val=""/>
      <w:lvlJc w:val="left"/>
      <w:pPr>
        <w:tabs>
          <w:tab w:val="num" w:pos="1440"/>
        </w:tabs>
        <w:ind w:left="1440" w:hanging="360"/>
      </w:pPr>
      <w:rPr>
        <w:rFonts w:ascii="Symbol" w:hAnsi="Symbol" w:hint="default"/>
      </w:rPr>
    </w:lvl>
    <w:lvl w:ilvl="2" w:tplc="0EB0BB20" w:tentative="1">
      <w:start w:val="1"/>
      <w:numFmt w:val="bullet"/>
      <w:lvlText w:val=""/>
      <w:lvlJc w:val="left"/>
      <w:pPr>
        <w:tabs>
          <w:tab w:val="num" w:pos="2160"/>
        </w:tabs>
        <w:ind w:left="2160" w:hanging="360"/>
      </w:pPr>
      <w:rPr>
        <w:rFonts w:ascii="Symbol" w:hAnsi="Symbol" w:hint="default"/>
      </w:rPr>
    </w:lvl>
    <w:lvl w:ilvl="3" w:tplc="73A26BEC" w:tentative="1">
      <w:start w:val="1"/>
      <w:numFmt w:val="bullet"/>
      <w:lvlText w:val=""/>
      <w:lvlJc w:val="left"/>
      <w:pPr>
        <w:tabs>
          <w:tab w:val="num" w:pos="2880"/>
        </w:tabs>
        <w:ind w:left="2880" w:hanging="360"/>
      </w:pPr>
      <w:rPr>
        <w:rFonts w:ascii="Symbol" w:hAnsi="Symbol" w:hint="default"/>
      </w:rPr>
    </w:lvl>
    <w:lvl w:ilvl="4" w:tplc="D76AB2D0" w:tentative="1">
      <w:start w:val="1"/>
      <w:numFmt w:val="bullet"/>
      <w:lvlText w:val=""/>
      <w:lvlJc w:val="left"/>
      <w:pPr>
        <w:tabs>
          <w:tab w:val="num" w:pos="3600"/>
        </w:tabs>
        <w:ind w:left="3600" w:hanging="360"/>
      </w:pPr>
      <w:rPr>
        <w:rFonts w:ascii="Symbol" w:hAnsi="Symbol" w:hint="default"/>
      </w:rPr>
    </w:lvl>
    <w:lvl w:ilvl="5" w:tplc="78083C0C" w:tentative="1">
      <w:start w:val="1"/>
      <w:numFmt w:val="bullet"/>
      <w:lvlText w:val=""/>
      <w:lvlJc w:val="left"/>
      <w:pPr>
        <w:tabs>
          <w:tab w:val="num" w:pos="4320"/>
        </w:tabs>
        <w:ind w:left="4320" w:hanging="360"/>
      </w:pPr>
      <w:rPr>
        <w:rFonts w:ascii="Symbol" w:hAnsi="Symbol" w:hint="default"/>
      </w:rPr>
    </w:lvl>
    <w:lvl w:ilvl="6" w:tplc="08480262" w:tentative="1">
      <w:start w:val="1"/>
      <w:numFmt w:val="bullet"/>
      <w:lvlText w:val=""/>
      <w:lvlJc w:val="left"/>
      <w:pPr>
        <w:tabs>
          <w:tab w:val="num" w:pos="5040"/>
        </w:tabs>
        <w:ind w:left="5040" w:hanging="360"/>
      </w:pPr>
      <w:rPr>
        <w:rFonts w:ascii="Symbol" w:hAnsi="Symbol" w:hint="default"/>
      </w:rPr>
    </w:lvl>
    <w:lvl w:ilvl="7" w:tplc="C0FACDA6" w:tentative="1">
      <w:start w:val="1"/>
      <w:numFmt w:val="bullet"/>
      <w:lvlText w:val=""/>
      <w:lvlJc w:val="left"/>
      <w:pPr>
        <w:tabs>
          <w:tab w:val="num" w:pos="5760"/>
        </w:tabs>
        <w:ind w:left="5760" w:hanging="360"/>
      </w:pPr>
      <w:rPr>
        <w:rFonts w:ascii="Symbol" w:hAnsi="Symbol" w:hint="default"/>
      </w:rPr>
    </w:lvl>
    <w:lvl w:ilvl="8" w:tplc="0FBE299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B467B9A"/>
    <w:multiLevelType w:val="hybridMultilevel"/>
    <w:tmpl w:val="B93233CC"/>
    <w:lvl w:ilvl="0" w:tplc="9F0408CC">
      <w:numFmt w:val="bullet"/>
      <w:lvlText w:val="-"/>
      <w:lvlJc w:val="left"/>
      <w:pPr>
        <w:tabs>
          <w:tab w:val="num" w:pos="720"/>
        </w:tabs>
        <w:ind w:left="720" w:hanging="360"/>
      </w:pPr>
      <w:rPr>
        <w:rFonts w:ascii="Tahoma" w:eastAsia="Times New Roman" w:hAnsi="Tahoma" w:cs="Courier New"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DE3327"/>
    <w:multiLevelType w:val="hybridMultilevel"/>
    <w:tmpl w:val="7B586608"/>
    <w:lvl w:ilvl="0" w:tplc="0409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2926491F"/>
    <w:multiLevelType w:val="hybridMultilevel"/>
    <w:tmpl w:val="DFF4198A"/>
    <w:lvl w:ilvl="0" w:tplc="45B6C30E">
      <w:start w:val="1"/>
      <w:numFmt w:val="bullet"/>
      <w:lvlText w:val=""/>
      <w:lvlJc w:val="left"/>
      <w:pPr>
        <w:tabs>
          <w:tab w:val="num" w:pos="720"/>
        </w:tabs>
        <w:ind w:left="720" w:hanging="360"/>
      </w:pPr>
      <w:rPr>
        <w:rFonts w:ascii="Symbol" w:hAnsi="Symbol" w:hint="default"/>
      </w:rPr>
    </w:lvl>
    <w:lvl w:ilvl="1" w:tplc="A3801534" w:tentative="1">
      <w:start w:val="1"/>
      <w:numFmt w:val="bullet"/>
      <w:lvlText w:val=""/>
      <w:lvlJc w:val="left"/>
      <w:pPr>
        <w:tabs>
          <w:tab w:val="num" w:pos="1440"/>
        </w:tabs>
        <w:ind w:left="1440" w:hanging="360"/>
      </w:pPr>
      <w:rPr>
        <w:rFonts w:ascii="Symbol" w:hAnsi="Symbol" w:hint="default"/>
      </w:rPr>
    </w:lvl>
    <w:lvl w:ilvl="2" w:tplc="D4CE9D78" w:tentative="1">
      <w:start w:val="1"/>
      <w:numFmt w:val="bullet"/>
      <w:lvlText w:val=""/>
      <w:lvlJc w:val="left"/>
      <w:pPr>
        <w:tabs>
          <w:tab w:val="num" w:pos="2160"/>
        </w:tabs>
        <w:ind w:left="2160" w:hanging="360"/>
      </w:pPr>
      <w:rPr>
        <w:rFonts w:ascii="Symbol" w:hAnsi="Symbol" w:hint="default"/>
      </w:rPr>
    </w:lvl>
    <w:lvl w:ilvl="3" w:tplc="9B323F4A" w:tentative="1">
      <w:start w:val="1"/>
      <w:numFmt w:val="bullet"/>
      <w:lvlText w:val=""/>
      <w:lvlJc w:val="left"/>
      <w:pPr>
        <w:tabs>
          <w:tab w:val="num" w:pos="2880"/>
        </w:tabs>
        <w:ind w:left="2880" w:hanging="360"/>
      </w:pPr>
      <w:rPr>
        <w:rFonts w:ascii="Symbol" w:hAnsi="Symbol" w:hint="default"/>
      </w:rPr>
    </w:lvl>
    <w:lvl w:ilvl="4" w:tplc="7E1C73F4" w:tentative="1">
      <w:start w:val="1"/>
      <w:numFmt w:val="bullet"/>
      <w:lvlText w:val=""/>
      <w:lvlJc w:val="left"/>
      <w:pPr>
        <w:tabs>
          <w:tab w:val="num" w:pos="3600"/>
        </w:tabs>
        <w:ind w:left="3600" w:hanging="360"/>
      </w:pPr>
      <w:rPr>
        <w:rFonts w:ascii="Symbol" w:hAnsi="Symbol" w:hint="default"/>
      </w:rPr>
    </w:lvl>
    <w:lvl w:ilvl="5" w:tplc="E18663E8" w:tentative="1">
      <w:start w:val="1"/>
      <w:numFmt w:val="bullet"/>
      <w:lvlText w:val=""/>
      <w:lvlJc w:val="left"/>
      <w:pPr>
        <w:tabs>
          <w:tab w:val="num" w:pos="4320"/>
        </w:tabs>
        <w:ind w:left="4320" w:hanging="360"/>
      </w:pPr>
      <w:rPr>
        <w:rFonts w:ascii="Symbol" w:hAnsi="Symbol" w:hint="default"/>
      </w:rPr>
    </w:lvl>
    <w:lvl w:ilvl="6" w:tplc="285CC5FE" w:tentative="1">
      <w:start w:val="1"/>
      <w:numFmt w:val="bullet"/>
      <w:lvlText w:val=""/>
      <w:lvlJc w:val="left"/>
      <w:pPr>
        <w:tabs>
          <w:tab w:val="num" w:pos="5040"/>
        </w:tabs>
        <w:ind w:left="5040" w:hanging="360"/>
      </w:pPr>
      <w:rPr>
        <w:rFonts w:ascii="Symbol" w:hAnsi="Symbol" w:hint="default"/>
      </w:rPr>
    </w:lvl>
    <w:lvl w:ilvl="7" w:tplc="1AC6608C" w:tentative="1">
      <w:start w:val="1"/>
      <w:numFmt w:val="bullet"/>
      <w:lvlText w:val=""/>
      <w:lvlJc w:val="left"/>
      <w:pPr>
        <w:tabs>
          <w:tab w:val="num" w:pos="5760"/>
        </w:tabs>
        <w:ind w:left="5760" w:hanging="360"/>
      </w:pPr>
      <w:rPr>
        <w:rFonts w:ascii="Symbol" w:hAnsi="Symbol" w:hint="default"/>
      </w:rPr>
    </w:lvl>
    <w:lvl w:ilvl="8" w:tplc="312838C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AB02477"/>
    <w:multiLevelType w:val="hybridMultilevel"/>
    <w:tmpl w:val="328A5FAE"/>
    <w:lvl w:ilvl="0" w:tplc="0409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E760792"/>
    <w:multiLevelType w:val="hybridMultilevel"/>
    <w:tmpl w:val="60C857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BB303A"/>
    <w:multiLevelType w:val="hybridMultilevel"/>
    <w:tmpl w:val="F57422A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2" w15:restartNumberingAfterBreak="0">
    <w:nsid w:val="43710AB3"/>
    <w:multiLevelType w:val="hybridMultilevel"/>
    <w:tmpl w:val="E83E3596"/>
    <w:lvl w:ilvl="0" w:tplc="0409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B681A22"/>
    <w:multiLevelType w:val="singleLevel"/>
    <w:tmpl w:val="A2A2D072"/>
    <w:lvl w:ilvl="0">
      <w:start w:val="1"/>
      <w:numFmt w:val="bullet"/>
      <w:pStyle w:val="itemize"/>
      <w:lvlText w:val=""/>
      <w:lvlJc w:val="left"/>
      <w:pPr>
        <w:tabs>
          <w:tab w:val="num" w:pos="360"/>
        </w:tabs>
        <w:ind w:left="360" w:hanging="360"/>
      </w:pPr>
      <w:rPr>
        <w:rFonts w:ascii="Symbol" w:hAnsi="Symbol" w:hint="default"/>
      </w:rPr>
    </w:lvl>
  </w:abstractNum>
  <w:abstractNum w:abstractNumId="14" w15:restartNumberingAfterBreak="0">
    <w:nsid w:val="4BE97053"/>
    <w:multiLevelType w:val="hybridMultilevel"/>
    <w:tmpl w:val="8CF4F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0647C2"/>
    <w:multiLevelType w:val="hybridMultilevel"/>
    <w:tmpl w:val="40600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3803E9"/>
    <w:multiLevelType w:val="hybridMultilevel"/>
    <w:tmpl w:val="213A1A4A"/>
    <w:lvl w:ilvl="0" w:tplc="4AAAAD26">
      <w:numFmt w:val="bullet"/>
      <w:lvlText w:val="•"/>
      <w:lvlJc w:val="left"/>
      <w:pPr>
        <w:ind w:left="1440" w:hanging="720"/>
      </w:pPr>
      <w:rPr>
        <w:rFonts w:ascii="Tahoma" w:eastAsia="Calibr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A30282"/>
    <w:multiLevelType w:val="hybridMultilevel"/>
    <w:tmpl w:val="BFCEC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E617AA"/>
    <w:multiLevelType w:val="hybridMultilevel"/>
    <w:tmpl w:val="0CD82F0E"/>
    <w:lvl w:ilvl="0" w:tplc="0409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626762AE"/>
    <w:multiLevelType w:val="hybridMultilevel"/>
    <w:tmpl w:val="CE32C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B45955"/>
    <w:multiLevelType w:val="hybridMultilevel"/>
    <w:tmpl w:val="9620B5B2"/>
    <w:lvl w:ilvl="0" w:tplc="F5EAA540">
      <w:start w:val="1"/>
      <w:numFmt w:val="bullet"/>
      <w:lvlText w:val="•"/>
      <w:lvlJc w:val="left"/>
      <w:pPr>
        <w:tabs>
          <w:tab w:val="num" w:pos="720"/>
        </w:tabs>
        <w:ind w:left="720" w:hanging="360"/>
      </w:pPr>
      <w:rPr>
        <w:rFonts w:ascii="Times New Roman" w:hAnsi="Times New Roman" w:hint="default"/>
      </w:rPr>
    </w:lvl>
    <w:lvl w:ilvl="1" w:tplc="2BD010B8" w:tentative="1">
      <w:start w:val="1"/>
      <w:numFmt w:val="bullet"/>
      <w:lvlText w:val="•"/>
      <w:lvlJc w:val="left"/>
      <w:pPr>
        <w:tabs>
          <w:tab w:val="num" w:pos="1440"/>
        </w:tabs>
        <w:ind w:left="1440" w:hanging="360"/>
      </w:pPr>
      <w:rPr>
        <w:rFonts w:ascii="Times New Roman" w:hAnsi="Times New Roman" w:hint="default"/>
      </w:rPr>
    </w:lvl>
    <w:lvl w:ilvl="2" w:tplc="D8B65E50" w:tentative="1">
      <w:start w:val="1"/>
      <w:numFmt w:val="bullet"/>
      <w:lvlText w:val="•"/>
      <w:lvlJc w:val="left"/>
      <w:pPr>
        <w:tabs>
          <w:tab w:val="num" w:pos="2160"/>
        </w:tabs>
        <w:ind w:left="2160" w:hanging="360"/>
      </w:pPr>
      <w:rPr>
        <w:rFonts w:ascii="Times New Roman" w:hAnsi="Times New Roman" w:hint="default"/>
      </w:rPr>
    </w:lvl>
    <w:lvl w:ilvl="3" w:tplc="9E64DE8E" w:tentative="1">
      <w:start w:val="1"/>
      <w:numFmt w:val="bullet"/>
      <w:lvlText w:val="•"/>
      <w:lvlJc w:val="left"/>
      <w:pPr>
        <w:tabs>
          <w:tab w:val="num" w:pos="2880"/>
        </w:tabs>
        <w:ind w:left="2880" w:hanging="360"/>
      </w:pPr>
      <w:rPr>
        <w:rFonts w:ascii="Times New Roman" w:hAnsi="Times New Roman" w:hint="default"/>
      </w:rPr>
    </w:lvl>
    <w:lvl w:ilvl="4" w:tplc="6FB28204" w:tentative="1">
      <w:start w:val="1"/>
      <w:numFmt w:val="bullet"/>
      <w:lvlText w:val="•"/>
      <w:lvlJc w:val="left"/>
      <w:pPr>
        <w:tabs>
          <w:tab w:val="num" w:pos="3600"/>
        </w:tabs>
        <w:ind w:left="3600" w:hanging="360"/>
      </w:pPr>
      <w:rPr>
        <w:rFonts w:ascii="Times New Roman" w:hAnsi="Times New Roman" w:hint="default"/>
      </w:rPr>
    </w:lvl>
    <w:lvl w:ilvl="5" w:tplc="77FA1AE8" w:tentative="1">
      <w:start w:val="1"/>
      <w:numFmt w:val="bullet"/>
      <w:lvlText w:val="•"/>
      <w:lvlJc w:val="left"/>
      <w:pPr>
        <w:tabs>
          <w:tab w:val="num" w:pos="4320"/>
        </w:tabs>
        <w:ind w:left="4320" w:hanging="360"/>
      </w:pPr>
      <w:rPr>
        <w:rFonts w:ascii="Times New Roman" w:hAnsi="Times New Roman" w:hint="default"/>
      </w:rPr>
    </w:lvl>
    <w:lvl w:ilvl="6" w:tplc="75D4A6AE" w:tentative="1">
      <w:start w:val="1"/>
      <w:numFmt w:val="bullet"/>
      <w:lvlText w:val="•"/>
      <w:lvlJc w:val="left"/>
      <w:pPr>
        <w:tabs>
          <w:tab w:val="num" w:pos="5040"/>
        </w:tabs>
        <w:ind w:left="5040" w:hanging="360"/>
      </w:pPr>
      <w:rPr>
        <w:rFonts w:ascii="Times New Roman" w:hAnsi="Times New Roman" w:hint="default"/>
      </w:rPr>
    </w:lvl>
    <w:lvl w:ilvl="7" w:tplc="0E60D26A" w:tentative="1">
      <w:start w:val="1"/>
      <w:numFmt w:val="bullet"/>
      <w:lvlText w:val="•"/>
      <w:lvlJc w:val="left"/>
      <w:pPr>
        <w:tabs>
          <w:tab w:val="num" w:pos="5760"/>
        </w:tabs>
        <w:ind w:left="5760" w:hanging="360"/>
      </w:pPr>
      <w:rPr>
        <w:rFonts w:ascii="Times New Roman" w:hAnsi="Times New Roman" w:hint="default"/>
      </w:rPr>
    </w:lvl>
    <w:lvl w:ilvl="8" w:tplc="B1022E8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7"/>
  </w:num>
  <w:num w:numId="3">
    <w:abstractNumId w:val="12"/>
  </w:num>
  <w:num w:numId="4">
    <w:abstractNumId w:val="18"/>
  </w:num>
  <w:num w:numId="5">
    <w:abstractNumId w:val="9"/>
  </w:num>
  <w:num w:numId="6">
    <w:abstractNumId w:val="1"/>
  </w:num>
  <w:num w:numId="7">
    <w:abstractNumId w:val="16"/>
  </w:num>
  <w:num w:numId="8">
    <w:abstractNumId w:val="14"/>
  </w:num>
  <w:num w:numId="9">
    <w:abstractNumId w:val="4"/>
  </w:num>
  <w:num w:numId="10">
    <w:abstractNumId w:val="19"/>
  </w:num>
  <w:num w:numId="11">
    <w:abstractNumId w:val="15"/>
  </w:num>
  <w:num w:numId="12">
    <w:abstractNumId w:val="11"/>
  </w:num>
  <w:num w:numId="13">
    <w:abstractNumId w:val="3"/>
  </w:num>
  <w:num w:numId="14">
    <w:abstractNumId w:val="8"/>
  </w:num>
  <w:num w:numId="15">
    <w:abstractNumId w:val="5"/>
  </w:num>
  <w:num w:numId="16">
    <w:abstractNumId w:val="13"/>
  </w:num>
  <w:num w:numId="17">
    <w:abstractNumId w:val="10"/>
  </w:num>
  <w:num w:numId="18">
    <w:abstractNumId w:val="6"/>
  </w:num>
  <w:num w:numId="19">
    <w:abstractNumId w:val="13"/>
  </w:num>
  <w:num w:numId="20">
    <w:abstractNumId w:val="13"/>
  </w:num>
  <w:num w:numId="21">
    <w:abstractNumId w:val="17"/>
  </w:num>
  <w:num w:numId="22">
    <w:abstractNumId w:val="13"/>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embedSystemFonts/>
  <w:activeWritingStyle w:appName="MSWord" w:lang="it-IT" w:vendorID="64" w:dllVersion="6" w:nlCheck="1" w:checkStyle="0"/>
  <w:activeWritingStyle w:appName="MSWord" w:lang="en-US"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2CB"/>
    <w:rsid w:val="00001F28"/>
    <w:rsid w:val="00005063"/>
    <w:rsid w:val="000166E1"/>
    <w:rsid w:val="00026995"/>
    <w:rsid w:val="000441D2"/>
    <w:rsid w:val="00057E69"/>
    <w:rsid w:val="00065CDF"/>
    <w:rsid w:val="00072121"/>
    <w:rsid w:val="0007258D"/>
    <w:rsid w:val="00072E6C"/>
    <w:rsid w:val="0009786B"/>
    <w:rsid w:val="000A1A8C"/>
    <w:rsid w:val="000A5DEC"/>
    <w:rsid w:val="000B64D5"/>
    <w:rsid w:val="000D780C"/>
    <w:rsid w:val="000E0878"/>
    <w:rsid w:val="000E100C"/>
    <w:rsid w:val="000E2D3E"/>
    <w:rsid w:val="000F3ACB"/>
    <w:rsid w:val="001219BE"/>
    <w:rsid w:val="00131D24"/>
    <w:rsid w:val="00132171"/>
    <w:rsid w:val="001447E0"/>
    <w:rsid w:val="00145A48"/>
    <w:rsid w:val="001976A7"/>
    <w:rsid w:val="001A78A8"/>
    <w:rsid w:val="001B1333"/>
    <w:rsid w:val="001D44F9"/>
    <w:rsid w:val="001E1105"/>
    <w:rsid w:val="00205C7C"/>
    <w:rsid w:val="00212E5D"/>
    <w:rsid w:val="002147B2"/>
    <w:rsid w:val="0021696F"/>
    <w:rsid w:val="00220B56"/>
    <w:rsid w:val="002216D5"/>
    <w:rsid w:val="00232387"/>
    <w:rsid w:val="00245970"/>
    <w:rsid w:val="00250CA9"/>
    <w:rsid w:val="00260726"/>
    <w:rsid w:val="002839A0"/>
    <w:rsid w:val="0029190B"/>
    <w:rsid w:val="0029377E"/>
    <w:rsid w:val="002A7337"/>
    <w:rsid w:val="002B0889"/>
    <w:rsid w:val="002B49A2"/>
    <w:rsid w:val="002C04ED"/>
    <w:rsid w:val="002C07F4"/>
    <w:rsid w:val="002F4F15"/>
    <w:rsid w:val="00325DA7"/>
    <w:rsid w:val="0033002E"/>
    <w:rsid w:val="0033033B"/>
    <w:rsid w:val="0034688A"/>
    <w:rsid w:val="00346DC8"/>
    <w:rsid w:val="00347448"/>
    <w:rsid w:val="00361FD8"/>
    <w:rsid w:val="00365841"/>
    <w:rsid w:val="00372095"/>
    <w:rsid w:val="00374A50"/>
    <w:rsid w:val="003A5681"/>
    <w:rsid w:val="003A68B2"/>
    <w:rsid w:val="003C7927"/>
    <w:rsid w:val="003D1D17"/>
    <w:rsid w:val="003D24C3"/>
    <w:rsid w:val="00400E32"/>
    <w:rsid w:val="004059E9"/>
    <w:rsid w:val="00415BD4"/>
    <w:rsid w:val="00416973"/>
    <w:rsid w:val="00422FC3"/>
    <w:rsid w:val="004259ED"/>
    <w:rsid w:val="0043701A"/>
    <w:rsid w:val="00447E58"/>
    <w:rsid w:val="00471F3C"/>
    <w:rsid w:val="00473A75"/>
    <w:rsid w:val="00475E68"/>
    <w:rsid w:val="004843D5"/>
    <w:rsid w:val="004B54A2"/>
    <w:rsid w:val="004C00EB"/>
    <w:rsid w:val="004D186C"/>
    <w:rsid w:val="004E1341"/>
    <w:rsid w:val="00501C9B"/>
    <w:rsid w:val="00506327"/>
    <w:rsid w:val="00544B9F"/>
    <w:rsid w:val="00570C3B"/>
    <w:rsid w:val="00573F46"/>
    <w:rsid w:val="00585DAD"/>
    <w:rsid w:val="00586017"/>
    <w:rsid w:val="00587793"/>
    <w:rsid w:val="00590B81"/>
    <w:rsid w:val="005C274E"/>
    <w:rsid w:val="005F05AF"/>
    <w:rsid w:val="005F104B"/>
    <w:rsid w:val="00607944"/>
    <w:rsid w:val="006425E2"/>
    <w:rsid w:val="0066575F"/>
    <w:rsid w:val="00680369"/>
    <w:rsid w:val="006953F7"/>
    <w:rsid w:val="006A1C15"/>
    <w:rsid w:val="006A39BA"/>
    <w:rsid w:val="006A5ACE"/>
    <w:rsid w:val="006B4087"/>
    <w:rsid w:val="006C5148"/>
    <w:rsid w:val="006C7DAD"/>
    <w:rsid w:val="006D0F17"/>
    <w:rsid w:val="006D7BC9"/>
    <w:rsid w:val="006E071B"/>
    <w:rsid w:val="00710541"/>
    <w:rsid w:val="007134A3"/>
    <w:rsid w:val="00725366"/>
    <w:rsid w:val="00727C9F"/>
    <w:rsid w:val="00746219"/>
    <w:rsid w:val="00753200"/>
    <w:rsid w:val="007536CD"/>
    <w:rsid w:val="00753E29"/>
    <w:rsid w:val="00757E0C"/>
    <w:rsid w:val="00774AC2"/>
    <w:rsid w:val="007C4770"/>
    <w:rsid w:val="007F2F99"/>
    <w:rsid w:val="00813057"/>
    <w:rsid w:val="00815268"/>
    <w:rsid w:val="00824889"/>
    <w:rsid w:val="008502BC"/>
    <w:rsid w:val="008526B1"/>
    <w:rsid w:val="00852727"/>
    <w:rsid w:val="0085333F"/>
    <w:rsid w:val="00861105"/>
    <w:rsid w:val="00865520"/>
    <w:rsid w:val="00873433"/>
    <w:rsid w:val="008749CD"/>
    <w:rsid w:val="00885256"/>
    <w:rsid w:val="008B350F"/>
    <w:rsid w:val="008B6614"/>
    <w:rsid w:val="008C0214"/>
    <w:rsid w:val="008F4661"/>
    <w:rsid w:val="00901E63"/>
    <w:rsid w:val="0093249D"/>
    <w:rsid w:val="009376C6"/>
    <w:rsid w:val="009468DC"/>
    <w:rsid w:val="009657A8"/>
    <w:rsid w:val="00965860"/>
    <w:rsid w:val="009A5A16"/>
    <w:rsid w:val="009A6CFA"/>
    <w:rsid w:val="009E7F49"/>
    <w:rsid w:val="009F4B6D"/>
    <w:rsid w:val="00A0183B"/>
    <w:rsid w:val="00A03715"/>
    <w:rsid w:val="00A23BE7"/>
    <w:rsid w:val="00A246B5"/>
    <w:rsid w:val="00A25703"/>
    <w:rsid w:val="00A3440B"/>
    <w:rsid w:val="00A40BE0"/>
    <w:rsid w:val="00A51E8D"/>
    <w:rsid w:val="00A55BBC"/>
    <w:rsid w:val="00A60A82"/>
    <w:rsid w:val="00A6181E"/>
    <w:rsid w:val="00A66E1A"/>
    <w:rsid w:val="00A9107F"/>
    <w:rsid w:val="00A91CB8"/>
    <w:rsid w:val="00A95F48"/>
    <w:rsid w:val="00AC344F"/>
    <w:rsid w:val="00AC3CB0"/>
    <w:rsid w:val="00AD05B4"/>
    <w:rsid w:val="00AD6702"/>
    <w:rsid w:val="00AE274D"/>
    <w:rsid w:val="00AF42D3"/>
    <w:rsid w:val="00B224C2"/>
    <w:rsid w:val="00B363FE"/>
    <w:rsid w:val="00B36C6B"/>
    <w:rsid w:val="00B3796D"/>
    <w:rsid w:val="00B41E24"/>
    <w:rsid w:val="00B44920"/>
    <w:rsid w:val="00B52745"/>
    <w:rsid w:val="00B5286F"/>
    <w:rsid w:val="00B57A9F"/>
    <w:rsid w:val="00B620BC"/>
    <w:rsid w:val="00B70674"/>
    <w:rsid w:val="00B71009"/>
    <w:rsid w:val="00B738F2"/>
    <w:rsid w:val="00B81A8A"/>
    <w:rsid w:val="00B859E2"/>
    <w:rsid w:val="00BA0E05"/>
    <w:rsid w:val="00BB4167"/>
    <w:rsid w:val="00BC07DB"/>
    <w:rsid w:val="00BC264A"/>
    <w:rsid w:val="00BD5E50"/>
    <w:rsid w:val="00BE3684"/>
    <w:rsid w:val="00BE5EE4"/>
    <w:rsid w:val="00BF5CC2"/>
    <w:rsid w:val="00C0411D"/>
    <w:rsid w:val="00C22ABE"/>
    <w:rsid w:val="00C415E9"/>
    <w:rsid w:val="00C43041"/>
    <w:rsid w:val="00C4483C"/>
    <w:rsid w:val="00C61CD6"/>
    <w:rsid w:val="00C63F98"/>
    <w:rsid w:val="00C6750F"/>
    <w:rsid w:val="00C80409"/>
    <w:rsid w:val="00C87E51"/>
    <w:rsid w:val="00C97A73"/>
    <w:rsid w:val="00CB5C06"/>
    <w:rsid w:val="00CB639F"/>
    <w:rsid w:val="00CC2EF1"/>
    <w:rsid w:val="00CC4C70"/>
    <w:rsid w:val="00CC7959"/>
    <w:rsid w:val="00CD6F35"/>
    <w:rsid w:val="00CE6060"/>
    <w:rsid w:val="00CE60AA"/>
    <w:rsid w:val="00CF3D42"/>
    <w:rsid w:val="00CF7794"/>
    <w:rsid w:val="00D275C9"/>
    <w:rsid w:val="00D31615"/>
    <w:rsid w:val="00D40F38"/>
    <w:rsid w:val="00D4158D"/>
    <w:rsid w:val="00D6508A"/>
    <w:rsid w:val="00D70D4B"/>
    <w:rsid w:val="00D808BF"/>
    <w:rsid w:val="00D84C07"/>
    <w:rsid w:val="00D9320C"/>
    <w:rsid w:val="00DA0CC9"/>
    <w:rsid w:val="00E21A04"/>
    <w:rsid w:val="00E30217"/>
    <w:rsid w:val="00E345DD"/>
    <w:rsid w:val="00E402A7"/>
    <w:rsid w:val="00E57DC2"/>
    <w:rsid w:val="00E656A2"/>
    <w:rsid w:val="00E73389"/>
    <w:rsid w:val="00E75E04"/>
    <w:rsid w:val="00E80C7C"/>
    <w:rsid w:val="00E921DD"/>
    <w:rsid w:val="00EA0FEB"/>
    <w:rsid w:val="00EA2FDB"/>
    <w:rsid w:val="00EB0A04"/>
    <w:rsid w:val="00ED073E"/>
    <w:rsid w:val="00EE41F9"/>
    <w:rsid w:val="00EF1320"/>
    <w:rsid w:val="00EF4B47"/>
    <w:rsid w:val="00F003AF"/>
    <w:rsid w:val="00F30B84"/>
    <w:rsid w:val="00F362CB"/>
    <w:rsid w:val="00F54367"/>
    <w:rsid w:val="00F57300"/>
    <w:rsid w:val="00F64998"/>
    <w:rsid w:val="00F711D0"/>
    <w:rsid w:val="00F820DD"/>
    <w:rsid w:val="00FA25D0"/>
    <w:rsid w:val="00FC07D3"/>
    <w:rsid w:val="00FF3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7878D3"/>
  <w15:chartTrackingRefBased/>
  <w15:docId w15:val="{D9234303-CF4F-40CB-A8EB-8BA73504A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2AB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B6614"/>
    <w:rPr>
      <w:color w:val="0000FF"/>
      <w:u w:val="single"/>
    </w:rPr>
  </w:style>
  <w:style w:type="character" w:styleId="FollowedHyperlink">
    <w:name w:val="FollowedHyperlink"/>
    <w:rsid w:val="00587793"/>
    <w:rPr>
      <w:color w:val="800080"/>
      <w:u w:val="single"/>
    </w:rPr>
  </w:style>
  <w:style w:type="character" w:styleId="Strong">
    <w:name w:val="Strong"/>
    <w:uiPriority w:val="22"/>
    <w:qFormat/>
    <w:rsid w:val="00587793"/>
    <w:rPr>
      <w:b/>
      <w:bCs/>
    </w:rPr>
  </w:style>
  <w:style w:type="paragraph" w:styleId="BalloonText">
    <w:name w:val="Balloon Text"/>
    <w:basedOn w:val="Normal"/>
    <w:link w:val="BalloonTextChar"/>
    <w:rsid w:val="00001F28"/>
    <w:rPr>
      <w:rFonts w:ascii="Segoe UI" w:hAnsi="Segoe UI" w:cs="Segoe UI"/>
      <w:sz w:val="18"/>
      <w:szCs w:val="18"/>
    </w:rPr>
  </w:style>
  <w:style w:type="character" w:customStyle="1" w:styleId="BalloonTextChar">
    <w:name w:val="Balloon Text Char"/>
    <w:link w:val="BalloonText"/>
    <w:rsid w:val="00001F28"/>
    <w:rPr>
      <w:rFonts w:ascii="Segoe UI" w:hAnsi="Segoe UI" w:cs="Segoe UI"/>
      <w:sz w:val="18"/>
      <w:szCs w:val="18"/>
      <w:lang w:val="en-US" w:eastAsia="en-US"/>
    </w:rPr>
  </w:style>
  <w:style w:type="paragraph" w:styleId="ListParagraph">
    <w:name w:val="List Paragraph"/>
    <w:basedOn w:val="Normal"/>
    <w:qFormat/>
    <w:rsid w:val="00A25703"/>
    <w:pPr>
      <w:spacing w:after="160" w:line="259" w:lineRule="auto"/>
      <w:ind w:left="720"/>
      <w:contextualSpacing/>
    </w:pPr>
    <w:rPr>
      <w:rFonts w:ascii="Calibri" w:eastAsia="Calibri" w:hAnsi="Calibri"/>
      <w:sz w:val="22"/>
      <w:szCs w:val="22"/>
      <w:lang w:val="de-DE"/>
    </w:rPr>
  </w:style>
  <w:style w:type="table" w:styleId="TableGrid">
    <w:name w:val="Table Grid"/>
    <w:basedOn w:val="TableNormal"/>
    <w:uiPriority w:val="39"/>
    <w:rsid w:val="009658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E3684"/>
    <w:pPr>
      <w:tabs>
        <w:tab w:val="center" w:pos="4513"/>
        <w:tab w:val="right" w:pos="9026"/>
      </w:tabs>
    </w:pPr>
  </w:style>
  <w:style w:type="character" w:customStyle="1" w:styleId="HeaderChar">
    <w:name w:val="Header Char"/>
    <w:link w:val="Header"/>
    <w:rsid w:val="00BE3684"/>
    <w:rPr>
      <w:sz w:val="24"/>
      <w:szCs w:val="24"/>
      <w:lang w:val="en-US" w:eastAsia="en-US"/>
    </w:rPr>
  </w:style>
  <w:style w:type="paragraph" w:styleId="Footer">
    <w:name w:val="footer"/>
    <w:basedOn w:val="Normal"/>
    <w:link w:val="FooterChar"/>
    <w:uiPriority w:val="99"/>
    <w:rsid w:val="00BE3684"/>
    <w:pPr>
      <w:tabs>
        <w:tab w:val="center" w:pos="4513"/>
        <w:tab w:val="right" w:pos="9026"/>
      </w:tabs>
    </w:pPr>
  </w:style>
  <w:style w:type="character" w:customStyle="1" w:styleId="FooterChar">
    <w:name w:val="Footer Char"/>
    <w:link w:val="Footer"/>
    <w:uiPriority w:val="99"/>
    <w:rsid w:val="00BE3684"/>
    <w:rPr>
      <w:sz w:val="24"/>
      <w:szCs w:val="24"/>
      <w:lang w:val="en-US" w:eastAsia="en-US"/>
    </w:rPr>
  </w:style>
  <w:style w:type="character" w:styleId="CommentReference">
    <w:name w:val="annotation reference"/>
    <w:rsid w:val="00346DC8"/>
    <w:rPr>
      <w:sz w:val="16"/>
      <w:szCs w:val="16"/>
    </w:rPr>
  </w:style>
  <w:style w:type="paragraph" w:styleId="CommentText">
    <w:name w:val="annotation text"/>
    <w:basedOn w:val="Normal"/>
    <w:link w:val="CommentTextChar"/>
    <w:rsid w:val="00346DC8"/>
    <w:rPr>
      <w:sz w:val="20"/>
      <w:szCs w:val="20"/>
    </w:rPr>
  </w:style>
  <w:style w:type="character" w:customStyle="1" w:styleId="CommentTextChar">
    <w:name w:val="Comment Text Char"/>
    <w:link w:val="CommentText"/>
    <w:rsid w:val="00346DC8"/>
    <w:rPr>
      <w:lang w:val="en-US" w:eastAsia="en-US"/>
    </w:rPr>
  </w:style>
  <w:style w:type="paragraph" w:styleId="CommentSubject">
    <w:name w:val="annotation subject"/>
    <w:basedOn w:val="CommentText"/>
    <w:next w:val="CommentText"/>
    <w:link w:val="CommentSubjectChar"/>
    <w:rsid w:val="00346DC8"/>
    <w:rPr>
      <w:b/>
      <w:bCs/>
    </w:rPr>
  </w:style>
  <w:style w:type="character" w:customStyle="1" w:styleId="CommentSubjectChar">
    <w:name w:val="Comment Subject Char"/>
    <w:link w:val="CommentSubject"/>
    <w:rsid w:val="00346DC8"/>
    <w:rPr>
      <w:b/>
      <w:bCs/>
      <w:lang w:val="en-US" w:eastAsia="en-US"/>
    </w:rPr>
  </w:style>
  <w:style w:type="paragraph" w:styleId="NormalWeb">
    <w:name w:val="Normal (Web)"/>
    <w:basedOn w:val="Normal"/>
    <w:uiPriority w:val="99"/>
    <w:unhideWhenUsed/>
    <w:rsid w:val="00BA0E05"/>
    <w:pPr>
      <w:spacing w:before="100" w:beforeAutospacing="1" w:after="100" w:afterAutospacing="1"/>
    </w:pPr>
    <w:rPr>
      <w:lang w:val="en-GB" w:eastAsia="en-GB"/>
    </w:rPr>
  </w:style>
  <w:style w:type="paragraph" w:customStyle="1" w:styleId="Default">
    <w:name w:val="Default"/>
    <w:rsid w:val="00F820DD"/>
    <w:pPr>
      <w:autoSpaceDE w:val="0"/>
      <w:autoSpaceDN w:val="0"/>
      <w:adjustRightInd w:val="0"/>
    </w:pPr>
    <w:rPr>
      <w:rFonts w:ascii="Arial" w:hAnsi="Arial" w:cs="Arial"/>
      <w:color w:val="000000"/>
      <w:sz w:val="24"/>
      <w:szCs w:val="24"/>
      <w:lang w:val="de-DE" w:eastAsia="de-DE"/>
    </w:rPr>
  </w:style>
  <w:style w:type="paragraph" w:customStyle="1" w:styleId="itemize">
    <w:name w:val="itemize"/>
    <w:basedOn w:val="BodyText"/>
    <w:rsid w:val="009376C6"/>
    <w:pPr>
      <w:numPr>
        <w:numId w:val="16"/>
      </w:numPr>
      <w:spacing w:after="0"/>
      <w:jc w:val="both"/>
    </w:pPr>
    <w:rPr>
      <w:sz w:val="22"/>
      <w:szCs w:val="20"/>
      <w:lang w:val="de-DE"/>
    </w:rPr>
  </w:style>
  <w:style w:type="paragraph" w:styleId="BodyText">
    <w:name w:val="Body Text"/>
    <w:basedOn w:val="Normal"/>
    <w:link w:val="BodyTextChar"/>
    <w:rsid w:val="009376C6"/>
    <w:pPr>
      <w:spacing w:after="120"/>
    </w:pPr>
  </w:style>
  <w:style w:type="character" w:customStyle="1" w:styleId="BodyTextChar">
    <w:name w:val="Body Text Char"/>
    <w:basedOn w:val="DefaultParagraphFont"/>
    <w:link w:val="BodyText"/>
    <w:rsid w:val="009376C6"/>
    <w:rPr>
      <w:sz w:val="24"/>
      <w:szCs w:val="24"/>
    </w:rPr>
  </w:style>
  <w:style w:type="character" w:styleId="UnresolvedMention">
    <w:name w:val="Unresolved Mention"/>
    <w:basedOn w:val="DefaultParagraphFont"/>
    <w:uiPriority w:val="99"/>
    <w:semiHidden/>
    <w:unhideWhenUsed/>
    <w:rsid w:val="008502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783660">
      <w:bodyDiv w:val="1"/>
      <w:marLeft w:val="0"/>
      <w:marRight w:val="0"/>
      <w:marTop w:val="0"/>
      <w:marBottom w:val="0"/>
      <w:divBdr>
        <w:top w:val="none" w:sz="0" w:space="0" w:color="auto"/>
        <w:left w:val="none" w:sz="0" w:space="0" w:color="auto"/>
        <w:bottom w:val="none" w:sz="0" w:space="0" w:color="auto"/>
        <w:right w:val="none" w:sz="0" w:space="0" w:color="auto"/>
      </w:divBdr>
      <w:divsChild>
        <w:div w:id="696080657">
          <w:marLeft w:val="446"/>
          <w:marRight w:val="0"/>
          <w:marTop w:val="0"/>
          <w:marBottom w:val="0"/>
          <w:divBdr>
            <w:top w:val="none" w:sz="0" w:space="0" w:color="auto"/>
            <w:left w:val="none" w:sz="0" w:space="0" w:color="auto"/>
            <w:bottom w:val="none" w:sz="0" w:space="0" w:color="auto"/>
            <w:right w:val="none" w:sz="0" w:space="0" w:color="auto"/>
          </w:divBdr>
        </w:div>
      </w:divsChild>
    </w:div>
    <w:div w:id="793325605">
      <w:bodyDiv w:val="1"/>
      <w:marLeft w:val="0"/>
      <w:marRight w:val="0"/>
      <w:marTop w:val="0"/>
      <w:marBottom w:val="0"/>
      <w:divBdr>
        <w:top w:val="none" w:sz="0" w:space="0" w:color="auto"/>
        <w:left w:val="none" w:sz="0" w:space="0" w:color="auto"/>
        <w:bottom w:val="none" w:sz="0" w:space="0" w:color="auto"/>
        <w:right w:val="none" w:sz="0" w:space="0" w:color="auto"/>
      </w:divBdr>
      <w:divsChild>
        <w:div w:id="1588685409">
          <w:marLeft w:val="547"/>
          <w:marRight w:val="0"/>
          <w:marTop w:val="134"/>
          <w:marBottom w:val="0"/>
          <w:divBdr>
            <w:top w:val="none" w:sz="0" w:space="0" w:color="auto"/>
            <w:left w:val="none" w:sz="0" w:space="0" w:color="auto"/>
            <w:bottom w:val="none" w:sz="0" w:space="0" w:color="auto"/>
            <w:right w:val="none" w:sz="0" w:space="0" w:color="auto"/>
          </w:divBdr>
        </w:div>
      </w:divsChild>
    </w:div>
    <w:div w:id="813790540">
      <w:bodyDiv w:val="1"/>
      <w:marLeft w:val="0"/>
      <w:marRight w:val="0"/>
      <w:marTop w:val="0"/>
      <w:marBottom w:val="0"/>
      <w:divBdr>
        <w:top w:val="none" w:sz="0" w:space="0" w:color="auto"/>
        <w:left w:val="none" w:sz="0" w:space="0" w:color="auto"/>
        <w:bottom w:val="none" w:sz="0" w:space="0" w:color="auto"/>
        <w:right w:val="none" w:sz="0" w:space="0" w:color="auto"/>
      </w:divBdr>
    </w:div>
    <w:div w:id="1322585509">
      <w:bodyDiv w:val="1"/>
      <w:marLeft w:val="0"/>
      <w:marRight w:val="0"/>
      <w:marTop w:val="0"/>
      <w:marBottom w:val="0"/>
      <w:divBdr>
        <w:top w:val="none" w:sz="0" w:space="0" w:color="auto"/>
        <w:left w:val="none" w:sz="0" w:space="0" w:color="auto"/>
        <w:bottom w:val="none" w:sz="0" w:space="0" w:color="auto"/>
        <w:right w:val="none" w:sz="0" w:space="0" w:color="auto"/>
      </w:divBdr>
      <w:divsChild>
        <w:div w:id="59208477">
          <w:marLeft w:val="547"/>
          <w:marRight w:val="0"/>
          <w:marTop w:val="0"/>
          <w:marBottom w:val="0"/>
          <w:divBdr>
            <w:top w:val="none" w:sz="0" w:space="0" w:color="auto"/>
            <w:left w:val="none" w:sz="0" w:space="0" w:color="auto"/>
            <w:bottom w:val="none" w:sz="0" w:space="0" w:color="auto"/>
            <w:right w:val="none" w:sz="0" w:space="0" w:color="auto"/>
          </w:divBdr>
        </w:div>
        <w:div w:id="1158962319">
          <w:marLeft w:val="547"/>
          <w:marRight w:val="0"/>
          <w:marTop w:val="0"/>
          <w:marBottom w:val="0"/>
          <w:divBdr>
            <w:top w:val="none" w:sz="0" w:space="0" w:color="auto"/>
            <w:left w:val="none" w:sz="0" w:space="0" w:color="auto"/>
            <w:bottom w:val="none" w:sz="0" w:space="0" w:color="auto"/>
            <w:right w:val="none" w:sz="0" w:space="0" w:color="auto"/>
          </w:divBdr>
        </w:div>
        <w:div w:id="1269578345">
          <w:marLeft w:val="547"/>
          <w:marRight w:val="0"/>
          <w:marTop w:val="0"/>
          <w:marBottom w:val="0"/>
          <w:divBdr>
            <w:top w:val="none" w:sz="0" w:space="0" w:color="auto"/>
            <w:left w:val="none" w:sz="0" w:space="0" w:color="auto"/>
            <w:bottom w:val="none" w:sz="0" w:space="0" w:color="auto"/>
            <w:right w:val="none" w:sz="0" w:space="0" w:color="auto"/>
          </w:divBdr>
        </w:div>
        <w:div w:id="1636179383">
          <w:marLeft w:val="547"/>
          <w:marRight w:val="0"/>
          <w:marTop w:val="0"/>
          <w:marBottom w:val="0"/>
          <w:divBdr>
            <w:top w:val="none" w:sz="0" w:space="0" w:color="auto"/>
            <w:left w:val="none" w:sz="0" w:space="0" w:color="auto"/>
            <w:bottom w:val="none" w:sz="0" w:space="0" w:color="auto"/>
            <w:right w:val="none" w:sz="0" w:space="0" w:color="auto"/>
          </w:divBdr>
        </w:div>
        <w:div w:id="1787044185">
          <w:marLeft w:val="547"/>
          <w:marRight w:val="0"/>
          <w:marTop w:val="0"/>
          <w:marBottom w:val="0"/>
          <w:divBdr>
            <w:top w:val="none" w:sz="0" w:space="0" w:color="auto"/>
            <w:left w:val="none" w:sz="0" w:space="0" w:color="auto"/>
            <w:bottom w:val="none" w:sz="0" w:space="0" w:color="auto"/>
            <w:right w:val="none" w:sz="0" w:space="0" w:color="auto"/>
          </w:divBdr>
        </w:div>
      </w:divsChild>
    </w:div>
    <w:div w:id="1354067465">
      <w:bodyDiv w:val="1"/>
      <w:marLeft w:val="0"/>
      <w:marRight w:val="0"/>
      <w:marTop w:val="0"/>
      <w:marBottom w:val="0"/>
      <w:divBdr>
        <w:top w:val="none" w:sz="0" w:space="0" w:color="auto"/>
        <w:left w:val="none" w:sz="0" w:space="0" w:color="auto"/>
        <w:bottom w:val="none" w:sz="0" w:space="0" w:color="auto"/>
        <w:right w:val="none" w:sz="0" w:space="0" w:color="auto"/>
      </w:divBdr>
    </w:div>
    <w:div w:id="1376850895">
      <w:bodyDiv w:val="1"/>
      <w:marLeft w:val="0"/>
      <w:marRight w:val="0"/>
      <w:marTop w:val="0"/>
      <w:marBottom w:val="0"/>
      <w:divBdr>
        <w:top w:val="none" w:sz="0" w:space="0" w:color="auto"/>
        <w:left w:val="none" w:sz="0" w:space="0" w:color="auto"/>
        <w:bottom w:val="none" w:sz="0" w:space="0" w:color="auto"/>
        <w:right w:val="none" w:sz="0" w:space="0" w:color="auto"/>
      </w:divBdr>
    </w:div>
    <w:div w:id="1393768451">
      <w:bodyDiv w:val="1"/>
      <w:marLeft w:val="0"/>
      <w:marRight w:val="0"/>
      <w:marTop w:val="0"/>
      <w:marBottom w:val="0"/>
      <w:divBdr>
        <w:top w:val="none" w:sz="0" w:space="0" w:color="auto"/>
        <w:left w:val="none" w:sz="0" w:space="0" w:color="auto"/>
        <w:bottom w:val="none" w:sz="0" w:space="0" w:color="auto"/>
        <w:right w:val="none" w:sz="0" w:space="0" w:color="auto"/>
      </w:divBdr>
    </w:div>
    <w:div w:id="1698894363">
      <w:bodyDiv w:val="1"/>
      <w:marLeft w:val="0"/>
      <w:marRight w:val="0"/>
      <w:marTop w:val="100"/>
      <w:marBottom w:val="100"/>
      <w:divBdr>
        <w:top w:val="single" w:sz="6" w:space="0" w:color="B7B9BB"/>
        <w:left w:val="single" w:sz="6" w:space="0" w:color="B7B9BB"/>
        <w:bottom w:val="single" w:sz="6" w:space="0" w:color="B7B9BB"/>
        <w:right w:val="single" w:sz="6" w:space="0" w:color="B7B9BB"/>
      </w:divBdr>
      <w:divsChild>
        <w:div w:id="814299383">
          <w:marLeft w:val="0"/>
          <w:marRight w:val="0"/>
          <w:marTop w:val="0"/>
          <w:marBottom w:val="0"/>
          <w:divBdr>
            <w:top w:val="none" w:sz="0" w:space="0" w:color="auto"/>
            <w:left w:val="none" w:sz="0" w:space="0" w:color="auto"/>
            <w:bottom w:val="none" w:sz="0" w:space="0" w:color="auto"/>
            <w:right w:val="none" w:sz="0" w:space="0" w:color="auto"/>
          </w:divBdr>
          <w:divsChild>
            <w:div w:id="523523710">
              <w:marLeft w:val="0"/>
              <w:marRight w:val="0"/>
              <w:marTop w:val="0"/>
              <w:marBottom w:val="0"/>
              <w:divBdr>
                <w:top w:val="none" w:sz="0" w:space="0" w:color="auto"/>
                <w:left w:val="none" w:sz="0" w:space="0" w:color="auto"/>
                <w:bottom w:val="none" w:sz="0" w:space="0" w:color="auto"/>
                <w:right w:val="none" w:sz="0" w:space="0" w:color="auto"/>
              </w:divBdr>
              <w:divsChild>
                <w:div w:id="1451708829">
                  <w:marLeft w:val="0"/>
                  <w:marRight w:val="0"/>
                  <w:marTop w:val="0"/>
                  <w:marBottom w:val="0"/>
                  <w:divBdr>
                    <w:top w:val="none" w:sz="0" w:space="0" w:color="auto"/>
                    <w:left w:val="none" w:sz="0" w:space="0" w:color="auto"/>
                    <w:bottom w:val="none" w:sz="0" w:space="0" w:color="auto"/>
                    <w:right w:val="none" w:sz="0" w:space="0" w:color="auto"/>
                  </w:divBdr>
                  <w:divsChild>
                    <w:div w:id="1418936964">
                      <w:marLeft w:val="0"/>
                      <w:marRight w:val="0"/>
                      <w:marTop w:val="0"/>
                      <w:marBottom w:val="0"/>
                      <w:divBdr>
                        <w:top w:val="single" w:sz="6" w:space="0" w:color="B7B9BB"/>
                        <w:left w:val="single" w:sz="6" w:space="0" w:color="B7B9BB"/>
                        <w:bottom w:val="single" w:sz="6" w:space="0" w:color="B7B9BB"/>
                        <w:right w:val="single" w:sz="6" w:space="0" w:color="B7B9BB"/>
                      </w:divBdr>
                      <w:divsChild>
                        <w:div w:id="2098817942">
                          <w:marLeft w:val="0"/>
                          <w:marRight w:val="0"/>
                          <w:marTop w:val="0"/>
                          <w:marBottom w:val="0"/>
                          <w:divBdr>
                            <w:top w:val="none" w:sz="0" w:space="0" w:color="auto"/>
                            <w:left w:val="none" w:sz="0" w:space="0" w:color="auto"/>
                            <w:bottom w:val="none" w:sz="0" w:space="0" w:color="auto"/>
                            <w:right w:val="none" w:sz="0" w:space="0" w:color="auto"/>
                          </w:divBdr>
                          <w:divsChild>
                            <w:div w:id="35353418">
                              <w:marLeft w:val="450"/>
                              <w:marRight w:val="0"/>
                              <w:marTop w:val="0"/>
                              <w:marBottom w:val="0"/>
                              <w:divBdr>
                                <w:top w:val="single" w:sz="6" w:space="0" w:color="B7B9BB"/>
                                <w:left w:val="single" w:sz="6" w:space="0" w:color="B7B9BB"/>
                                <w:bottom w:val="single" w:sz="6" w:space="0" w:color="B7B9BB"/>
                                <w:right w:val="single" w:sz="6" w:space="0" w:color="B7B9BB"/>
                              </w:divBdr>
                            </w:div>
                          </w:divsChild>
                        </w:div>
                      </w:divsChild>
                    </w:div>
                  </w:divsChild>
                </w:div>
              </w:divsChild>
            </w:div>
          </w:divsChild>
        </w:div>
      </w:divsChild>
    </w:div>
    <w:div w:id="1716733753">
      <w:bodyDiv w:val="1"/>
      <w:marLeft w:val="0"/>
      <w:marRight w:val="0"/>
      <w:marTop w:val="0"/>
      <w:marBottom w:val="0"/>
      <w:divBdr>
        <w:top w:val="none" w:sz="0" w:space="0" w:color="auto"/>
        <w:left w:val="none" w:sz="0" w:space="0" w:color="auto"/>
        <w:bottom w:val="none" w:sz="0" w:space="0" w:color="auto"/>
        <w:right w:val="none" w:sz="0" w:space="0" w:color="auto"/>
      </w:divBdr>
    </w:div>
    <w:div w:id="1922174817">
      <w:bodyDiv w:val="1"/>
      <w:marLeft w:val="0"/>
      <w:marRight w:val="0"/>
      <w:marTop w:val="0"/>
      <w:marBottom w:val="0"/>
      <w:divBdr>
        <w:top w:val="none" w:sz="0" w:space="0" w:color="auto"/>
        <w:left w:val="none" w:sz="0" w:space="0" w:color="auto"/>
        <w:bottom w:val="none" w:sz="0" w:space="0" w:color="auto"/>
        <w:right w:val="none" w:sz="0" w:space="0" w:color="auto"/>
      </w:divBdr>
    </w:div>
    <w:div w:id="2036079137">
      <w:bodyDiv w:val="1"/>
      <w:marLeft w:val="0"/>
      <w:marRight w:val="0"/>
      <w:marTop w:val="0"/>
      <w:marBottom w:val="0"/>
      <w:divBdr>
        <w:top w:val="none" w:sz="0" w:space="0" w:color="auto"/>
        <w:left w:val="none" w:sz="0" w:space="0" w:color="auto"/>
        <w:bottom w:val="none" w:sz="0" w:space="0" w:color="auto"/>
        <w:right w:val="none" w:sz="0" w:space="0" w:color="auto"/>
      </w:divBdr>
      <w:divsChild>
        <w:div w:id="468592969">
          <w:marLeft w:val="547"/>
          <w:marRight w:val="0"/>
          <w:marTop w:val="0"/>
          <w:marBottom w:val="0"/>
          <w:divBdr>
            <w:top w:val="none" w:sz="0" w:space="0" w:color="auto"/>
            <w:left w:val="none" w:sz="0" w:space="0" w:color="auto"/>
            <w:bottom w:val="none" w:sz="0" w:space="0" w:color="auto"/>
            <w:right w:val="none" w:sz="0" w:space="0" w:color="auto"/>
          </w:divBdr>
        </w:div>
        <w:div w:id="883908691">
          <w:marLeft w:val="547"/>
          <w:marRight w:val="0"/>
          <w:marTop w:val="0"/>
          <w:marBottom w:val="0"/>
          <w:divBdr>
            <w:top w:val="none" w:sz="0" w:space="0" w:color="auto"/>
            <w:left w:val="none" w:sz="0" w:space="0" w:color="auto"/>
            <w:bottom w:val="none" w:sz="0" w:space="0" w:color="auto"/>
            <w:right w:val="none" w:sz="0" w:space="0" w:color="auto"/>
          </w:divBdr>
        </w:div>
      </w:divsChild>
    </w:div>
    <w:div w:id="212611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le.unibz.it/course/view.php?id=570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ntonella.deangeli@unibz.it" TargetMode="External"/><Relationship Id="rId4" Type="http://schemas.openxmlformats.org/officeDocument/2006/relationships/settings" Target="settings.xml"/><Relationship Id="rId9" Type="http://schemas.openxmlformats.org/officeDocument/2006/relationships/hyperlink" Target="https://www.unibz.it/en/faculties/computer-science/academic-staff/person/30670-antonella-de-angeli"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2E517-FE39-CD43-92EE-A1176A76D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1008</Words>
  <Characters>5746</Characters>
  <Application>Microsoft Office Word</Application>
  <DocSecurity>0</DocSecurity>
  <Lines>47</Lines>
  <Paragraphs>13</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Scientific Network</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Scientific Network</dc:creator>
  <cp:keywords/>
  <dc:description/>
  <cp:lastModifiedBy>De Angeli Antonella</cp:lastModifiedBy>
  <cp:revision>3</cp:revision>
  <cp:lastPrinted>2014-06-16T14:15:00Z</cp:lastPrinted>
  <dcterms:created xsi:type="dcterms:W3CDTF">2020-05-20T15:03:00Z</dcterms:created>
  <dcterms:modified xsi:type="dcterms:W3CDTF">2020-05-20T15:15:00Z</dcterms:modified>
</cp:coreProperties>
</file>