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954F" w14:textId="026BF867" w:rsidR="008007C8" w:rsidRPr="00186C39" w:rsidRDefault="005E7511" w:rsidP="00D66437">
      <w:pPr>
        <w:jc w:val="center"/>
        <w:rPr>
          <w:b/>
          <w:bCs/>
          <w:sz w:val="36"/>
          <w:szCs w:val="36"/>
        </w:rPr>
      </w:pPr>
      <w:r w:rsidRPr="00186C39">
        <w:rPr>
          <w:b/>
          <w:bCs/>
          <w:sz w:val="36"/>
          <w:szCs w:val="36"/>
        </w:rPr>
        <w:t>Come valutare?</w:t>
      </w:r>
      <w:r w:rsidRPr="00186C39">
        <w:rPr>
          <w:b/>
          <w:bCs/>
          <w:sz w:val="36"/>
          <w:szCs w:val="36"/>
        </w:rPr>
        <w:br/>
        <w:t>Costruire una rubrica</w:t>
      </w:r>
      <w:r w:rsidR="00186C39">
        <w:rPr>
          <w:b/>
          <w:bCs/>
          <w:sz w:val="36"/>
          <w:szCs w:val="36"/>
        </w:rPr>
        <w:t>*</w:t>
      </w:r>
    </w:p>
    <w:p w14:paraId="279425DD" w14:textId="797D65E6" w:rsidR="005E7511" w:rsidRDefault="005E7511" w:rsidP="008007C8"/>
    <w:p w14:paraId="2D4EC167" w14:textId="77777777" w:rsidR="005E7511" w:rsidRPr="005E7511" w:rsidRDefault="005E7511" w:rsidP="005E7511">
      <w:r w:rsidRPr="005E7511">
        <w:t>In base alla dinamica di risposte e domande possiamo mettere in luce il processo.</w:t>
      </w:r>
    </w:p>
    <w:p w14:paraId="415E461D" w14:textId="77777777" w:rsidR="005E7511" w:rsidRPr="005E7511" w:rsidRDefault="005E7511" w:rsidP="005E7511">
      <w:r w:rsidRPr="005E7511">
        <w:t>Nel nostro caso, possiamo focalizzare l’attenzione su due aspetti:</w:t>
      </w:r>
    </w:p>
    <w:p w14:paraId="58B49B21" w14:textId="77777777" w:rsidR="005E7511" w:rsidRPr="005E7511" w:rsidRDefault="005E7511" w:rsidP="005E7511">
      <w:pPr>
        <w:numPr>
          <w:ilvl w:val="1"/>
          <w:numId w:val="1"/>
        </w:numPr>
      </w:pPr>
      <w:r w:rsidRPr="005E7511">
        <w:t>Argomentazione (riguarda il processo)</w:t>
      </w:r>
    </w:p>
    <w:p w14:paraId="23B01D9A" w14:textId="77777777" w:rsidR="005E7511" w:rsidRPr="005E7511" w:rsidRDefault="005E7511" w:rsidP="005E7511">
      <w:pPr>
        <w:numPr>
          <w:ilvl w:val="1"/>
          <w:numId w:val="1"/>
        </w:numPr>
      </w:pPr>
      <w:r w:rsidRPr="005E7511">
        <w:t>Uso di concetti geografici (riguarda le competenze disciplinari)</w:t>
      </w:r>
    </w:p>
    <w:p w14:paraId="5ABB27DB" w14:textId="41FB06AE" w:rsidR="005E7511" w:rsidRDefault="005E7511" w:rsidP="008007C8"/>
    <w:tbl>
      <w:tblPr>
        <w:tblW w:w="15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44"/>
        <w:gridCol w:w="3044"/>
        <w:gridCol w:w="3044"/>
        <w:gridCol w:w="3044"/>
        <w:gridCol w:w="3044"/>
      </w:tblGrid>
      <w:tr w:rsidR="005E7511" w:rsidRPr="005E7511" w14:paraId="1038683C" w14:textId="77777777" w:rsidTr="005E7511">
        <w:trPr>
          <w:trHeight w:val="938"/>
        </w:trPr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8C2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FFC195" w14:textId="77777777" w:rsidR="005E7511" w:rsidRPr="005E7511" w:rsidRDefault="005E7511" w:rsidP="005E7511">
            <w:r w:rsidRPr="005E7511">
              <w:rPr>
                <w:b/>
                <w:bCs/>
              </w:rPr>
              <w:t> 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8C2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B24DA9" w14:textId="77777777" w:rsidR="005E7511" w:rsidRPr="005E7511" w:rsidRDefault="005E7511" w:rsidP="005E7511">
            <w:r w:rsidRPr="005E7511">
              <w:rPr>
                <w:b/>
                <w:bCs/>
              </w:rPr>
              <w:t xml:space="preserve">Uso elementare dell‘argomentazione e mancato uso dei punti di riferimenti 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8C2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5A591C" w14:textId="77777777" w:rsidR="005E7511" w:rsidRPr="005E7511" w:rsidRDefault="005E7511" w:rsidP="005E7511">
            <w:r w:rsidRPr="005E7511">
              <w:rPr>
                <w:b/>
                <w:bCs/>
              </w:rPr>
              <w:t>Argomentazione abbastanza articolata e uso consapevole dei punti di riferimento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8C2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1965CF" w14:textId="77777777" w:rsidR="005E7511" w:rsidRPr="005E7511" w:rsidRDefault="005E7511" w:rsidP="005E7511">
            <w:r w:rsidRPr="005E7511">
              <w:rPr>
                <w:b/>
                <w:bCs/>
              </w:rPr>
              <w:t xml:space="preserve">Argomentazione ben articolata e </w:t>
            </w:r>
            <w:proofErr w:type="gramStart"/>
            <w:r w:rsidRPr="005E7511">
              <w:rPr>
                <w:b/>
                <w:bCs/>
              </w:rPr>
              <w:t>precisa;  uso</w:t>
            </w:r>
            <w:proofErr w:type="gramEnd"/>
            <w:r w:rsidRPr="005E7511">
              <w:rPr>
                <w:b/>
                <w:bCs/>
              </w:rPr>
              <w:t xml:space="preserve"> pienamente consapevole dei punti di riferimento</w:t>
            </w:r>
          </w:p>
        </w:tc>
        <w:tc>
          <w:tcPr>
            <w:tcW w:w="3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8C2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63797B" w14:textId="77777777" w:rsidR="005E7511" w:rsidRPr="005E7511" w:rsidRDefault="005E7511" w:rsidP="005E7511">
            <w:r w:rsidRPr="005E7511">
              <w:rPr>
                <w:b/>
                <w:bCs/>
              </w:rPr>
              <w:t>Argomentazione ben articolata e precisa; uso pienamente consapevole e originale dei punti di riferimento</w:t>
            </w:r>
          </w:p>
        </w:tc>
      </w:tr>
      <w:tr w:rsidR="005E7511" w:rsidRPr="005E7511" w14:paraId="06860548" w14:textId="77777777" w:rsidTr="005E7511">
        <w:trPr>
          <w:trHeight w:val="2158"/>
        </w:trPr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8C2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0385B6" w14:textId="77777777" w:rsidR="005E7511" w:rsidRPr="005E7511" w:rsidRDefault="005E7511" w:rsidP="005E7511">
            <w:r w:rsidRPr="005E7511">
              <w:rPr>
                <w:b/>
                <w:bCs/>
              </w:rPr>
              <w:t xml:space="preserve">„Riconoscere e utilizzare punti di riferimento per orientarsi su una </w:t>
            </w:r>
            <w:proofErr w:type="gramStart"/>
            <w:r w:rsidRPr="005E7511">
              <w:rPr>
                <w:b/>
                <w:bCs/>
              </w:rPr>
              <w:t>carta“</w:t>
            </w:r>
            <w:proofErr w:type="gramEnd"/>
          </w:p>
        </w:tc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2D6EA3" w14:textId="77777777" w:rsidR="005E7511" w:rsidRPr="005E7511" w:rsidRDefault="005E7511" w:rsidP="005E7511">
            <w:r w:rsidRPr="005E7511">
              <w:rPr>
                <w:lang w:val="de-DE"/>
              </w:rPr>
              <w:t> </w:t>
            </w:r>
          </w:p>
        </w:tc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A1CAF" w14:textId="77777777" w:rsidR="005E7511" w:rsidRPr="005E7511" w:rsidRDefault="005E7511" w:rsidP="005E7511">
            <w:r w:rsidRPr="005E7511">
              <w:rPr>
                <w:lang w:val="de-DE"/>
              </w:rPr>
              <w:t> </w:t>
            </w:r>
          </w:p>
        </w:tc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2B4BA0" w14:textId="77777777" w:rsidR="005E7511" w:rsidRPr="005E7511" w:rsidRDefault="005E7511" w:rsidP="005E7511">
            <w:r w:rsidRPr="005E7511">
              <w:rPr>
                <w:lang w:val="de-DE"/>
              </w:rPr>
              <w:t> </w:t>
            </w:r>
          </w:p>
        </w:tc>
        <w:tc>
          <w:tcPr>
            <w:tcW w:w="3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01221A" w14:textId="77777777" w:rsidR="005E7511" w:rsidRPr="005E7511" w:rsidRDefault="005E7511" w:rsidP="005E7511">
            <w:r w:rsidRPr="005E7511">
              <w:rPr>
                <w:lang w:val="de-DE"/>
              </w:rPr>
              <w:t> </w:t>
            </w:r>
          </w:p>
        </w:tc>
      </w:tr>
    </w:tbl>
    <w:p w14:paraId="563C168E" w14:textId="0B529278" w:rsidR="005E7511" w:rsidRDefault="005E7511" w:rsidP="008007C8"/>
    <w:p w14:paraId="79C9CB46" w14:textId="4D8839C9" w:rsidR="005E7511" w:rsidRDefault="005E7511" w:rsidP="008007C8"/>
    <w:p w14:paraId="7E1DA982" w14:textId="7D2F226E" w:rsidR="005E7511" w:rsidRDefault="00186C39" w:rsidP="008007C8">
      <w:r>
        <w:t>*(cfr. documentazione presentata nel laboratorio di tirocinio indiretto del 3.11.2021)</w:t>
      </w:r>
    </w:p>
    <w:p w14:paraId="4BAD7CF3" w14:textId="599F5523" w:rsidR="005E7511" w:rsidRDefault="005E7511" w:rsidP="008007C8"/>
    <w:p w14:paraId="5091F7E8" w14:textId="0AE0511B" w:rsidR="005E7511" w:rsidRDefault="005E7511" w:rsidP="008007C8"/>
    <w:p w14:paraId="5A9439C5" w14:textId="037926EB" w:rsidR="005E7511" w:rsidRDefault="005E7511" w:rsidP="008007C8"/>
    <w:p w14:paraId="59D6AB82" w14:textId="1B7E8587" w:rsidR="005E7511" w:rsidRDefault="005E7511" w:rsidP="008007C8"/>
    <w:p w14:paraId="5FD543B7" w14:textId="13939BC0" w:rsidR="005E7511" w:rsidRDefault="005E7511" w:rsidP="008007C8"/>
    <w:p w14:paraId="20CAC72E" w14:textId="1E47EC8E" w:rsidR="005E7511" w:rsidRDefault="005E7511" w:rsidP="008007C8"/>
    <w:p w14:paraId="484AC9F2" w14:textId="783211E4" w:rsidR="005E7511" w:rsidRDefault="005E7511" w:rsidP="008007C8"/>
    <w:p w14:paraId="33E554E2" w14:textId="7FF64215" w:rsidR="005E7511" w:rsidRDefault="005E7511" w:rsidP="008007C8"/>
    <w:p w14:paraId="2552139F" w14:textId="6307D439" w:rsidR="005E7511" w:rsidRDefault="005E7511" w:rsidP="008007C8">
      <w:r>
        <w:lastRenderedPageBreak/>
        <w:t>ANCHE LA NORMATIVA (O.M. 176/2020 E LINEE GUIDA) CI OFFRE UN MODELLO</w:t>
      </w:r>
    </w:p>
    <w:p w14:paraId="3E6574AF" w14:textId="553A3F94" w:rsidR="00521CE0" w:rsidRDefault="00521CE0" w:rsidP="008007C8"/>
    <w:p w14:paraId="7D11BDAB" w14:textId="77777777" w:rsidR="00521CE0" w:rsidRDefault="00521CE0" w:rsidP="00521CE0">
      <w:pPr>
        <w:jc w:val="center"/>
        <w:rPr>
          <w:b/>
          <w:bCs/>
        </w:rPr>
      </w:pPr>
    </w:p>
    <w:p w14:paraId="36A60116" w14:textId="7D10802A" w:rsidR="00521CE0" w:rsidRPr="00521CE0" w:rsidRDefault="00521CE0" w:rsidP="00521CE0">
      <w:pPr>
        <w:jc w:val="center"/>
        <w:rPr>
          <w:b/>
          <w:bCs/>
        </w:rPr>
      </w:pPr>
      <w:r w:rsidRPr="00521CE0">
        <w:rPr>
          <w:b/>
          <w:bCs/>
        </w:rPr>
        <w:t>RUBRICA DI VALUTAZIONE</w:t>
      </w:r>
    </w:p>
    <w:p w14:paraId="7D4F3271" w14:textId="2CA65769" w:rsidR="005E7511" w:rsidRDefault="005E7511" w:rsidP="008007C8"/>
    <w:p w14:paraId="04742E97" w14:textId="77777777" w:rsidR="00521CE0" w:rsidRDefault="00521CE0" w:rsidP="008007C8"/>
    <w:tbl>
      <w:tblPr>
        <w:tblStyle w:val="Grigliatabella"/>
        <w:tblW w:w="15877" w:type="dxa"/>
        <w:tblInd w:w="-856" w:type="dxa"/>
        <w:tblLook w:val="04A0" w:firstRow="1" w:lastRow="0" w:firstColumn="1" w:lastColumn="0" w:noHBand="0" w:noVBand="1"/>
      </w:tblPr>
      <w:tblGrid>
        <w:gridCol w:w="2127"/>
        <w:gridCol w:w="3119"/>
        <w:gridCol w:w="3402"/>
        <w:gridCol w:w="3402"/>
        <w:gridCol w:w="3827"/>
      </w:tblGrid>
      <w:tr w:rsidR="005E7511" w:rsidRPr="0015304E" w14:paraId="16E58CEB" w14:textId="77777777" w:rsidTr="00521CE0">
        <w:tc>
          <w:tcPr>
            <w:tcW w:w="2127" w:type="dxa"/>
          </w:tcPr>
          <w:p w14:paraId="0AD01167" w14:textId="77777777" w:rsidR="005E7511" w:rsidRPr="0015304E" w:rsidRDefault="005E7511" w:rsidP="00545B85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>RISULTATO DI APPRENDIMENTO ATTESO</w:t>
            </w:r>
          </w:p>
        </w:tc>
        <w:tc>
          <w:tcPr>
            <w:tcW w:w="3119" w:type="dxa"/>
          </w:tcPr>
          <w:p w14:paraId="01AA564B" w14:textId="77777777" w:rsidR="005E7511" w:rsidRDefault="005E7511" w:rsidP="00545B85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 xml:space="preserve">IN VIA DI PRIMA ACQUISIZIONE </w:t>
            </w:r>
          </w:p>
          <w:p w14:paraId="5B68FAEC" w14:textId="77777777" w:rsidR="00B95918" w:rsidRDefault="00B95918" w:rsidP="00545B85">
            <w:pPr>
              <w:rPr>
                <w:rFonts w:ascii="GillSans" w:hAnsi="GillSans" w:cs="GillSans"/>
                <w:color w:val="565656"/>
                <w:sz w:val="22"/>
                <w:szCs w:val="22"/>
              </w:rPr>
            </w:pPr>
          </w:p>
          <w:p w14:paraId="6B386146" w14:textId="77CBAAEB" w:rsidR="00B95918" w:rsidRPr="00B95918" w:rsidRDefault="00B95918" w:rsidP="00545B85">
            <w:pPr>
              <w:rPr>
                <w:b/>
                <w:bCs/>
                <w:sz w:val="22"/>
                <w:szCs w:val="22"/>
              </w:rPr>
            </w:pPr>
            <w:r w:rsidRPr="00B95918">
              <w:rPr>
                <w:rFonts w:ascii="GillSans" w:hAnsi="GillSans" w:cs="GillSans" w:hint="cs"/>
                <w:color w:val="565656"/>
                <w:sz w:val="22"/>
                <w:szCs w:val="22"/>
              </w:rPr>
              <w:t>L’alunno porta a termine compiti solo in situazioni note e unicamente con il supporto del docente e di risorse fornite appositamente.</w:t>
            </w:r>
          </w:p>
        </w:tc>
        <w:tc>
          <w:tcPr>
            <w:tcW w:w="3402" w:type="dxa"/>
          </w:tcPr>
          <w:p w14:paraId="2282F460" w14:textId="77777777" w:rsidR="005E7511" w:rsidRPr="00B95918" w:rsidRDefault="005E7511" w:rsidP="00545B85">
            <w:pPr>
              <w:rPr>
                <w:b/>
                <w:bCs/>
                <w:sz w:val="22"/>
                <w:szCs w:val="22"/>
              </w:rPr>
            </w:pPr>
            <w:r w:rsidRPr="00B95918">
              <w:rPr>
                <w:b/>
                <w:bCs/>
                <w:sz w:val="22"/>
                <w:szCs w:val="22"/>
              </w:rPr>
              <w:t>BASE</w:t>
            </w:r>
          </w:p>
          <w:p w14:paraId="14E5C8BD" w14:textId="77777777" w:rsidR="00B95918" w:rsidRPr="00B95918" w:rsidRDefault="00B95918" w:rsidP="00B95918">
            <w:pPr>
              <w:spacing w:before="100" w:beforeAutospacing="1" w:after="100" w:afterAutospacing="1"/>
              <w:rPr>
                <w:rFonts w:ascii="GillSans" w:hAnsi="GillSans" w:cs="GillSans"/>
                <w:color w:val="565656"/>
                <w:sz w:val="22"/>
                <w:szCs w:val="22"/>
              </w:rPr>
            </w:pPr>
            <w:r w:rsidRPr="00B95918">
              <w:rPr>
                <w:rFonts w:ascii="GillSans" w:hAnsi="GillSans" w:cs="GillSans" w:hint="cs"/>
                <w:color w:val="565656"/>
                <w:sz w:val="22"/>
                <w:szCs w:val="22"/>
              </w:rPr>
              <w:t xml:space="preserve">L’alunno porta a termine compiti solo in situazioni note e utilizzando le risorse fornite dal docente, sia in modo autonomo ma discontinuo, sia in modo non autonomo, ma con </w:t>
            </w:r>
            <w:r w:rsidRPr="00B95918">
              <w:rPr>
                <w:rFonts w:ascii="GillSans" w:hAnsi="GillSans" w:cs="GillSans"/>
                <w:color w:val="565656"/>
                <w:sz w:val="22"/>
                <w:szCs w:val="22"/>
              </w:rPr>
              <w:t>continuità</w:t>
            </w:r>
            <w:r w:rsidRPr="00B95918">
              <w:rPr>
                <w:rFonts w:ascii="GillSans" w:hAnsi="GillSans" w:cs="GillSans" w:hint="cs"/>
                <w:color w:val="565656"/>
                <w:sz w:val="22"/>
                <w:szCs w:val="22"/>
              </w:rPr>
              <w:t xml:space="preserve">̀ </w:t>
            </w:r>
          </w:p>
          <w:p w14:paraId="6CF8B7DB" w14:textId="5AC71524" w:rsidR="00B95918" w:rsidRPr="00B95918" w:rsidRDefault="00B95918" w:rsidP="00545B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FCB441" w14:textId="77777777" w:rsidR="005E7511" w:rsidRDefault="005E7511" w:rsidP="00545B85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>INTERMEDIO</w:t>
            </w:r>
          </w:p>
          <w:p w14:paraId="71E00647" w14:textId="77777777" w:rsidR="00B95918" w:rsidRDefault="00B95918" w:rsidP="00545B85">
            <w:pPr>
              <w:rPr>
                <w:rFonts w:ascii="GillSans" w:hAnsi="GillSans" w:cs="GillSans"/>
                <w:color w:val="565656"/>
                <w:sz w:val="22"/>
                <w:szCs w:val="22"/>
              </w:rPr>
            </w:pPr>
          </w:p>
          <w:p w14:paraId="1CB24F76" w14:textId="656F175C" w:rsidR="00B95918" w:rsidRPr="00B95918" w:rsidRDefault="00B95918" w:rsidP="00545B85">
            <w:pPr>
              <w:rPr>
                <w:b/>
                <w:bCs/>
                <w:sz w:val="22"/>
                <w:szCs w:val="22"/>
              </w:rPr>
            </w:pPr>
            <w:r w:rsidRPr="00B95918">
              <w:rPr>
                <w:rFonts w:ascii="GillSans" w:hAnsi="GillSans" w:cs="GillSans" w:hint="cs"/>
                <w:color w:val="565656"/>
                <w:sz w:val="22"/>
                <w:szCs w:val="22"/>
              </w:rPr>
              <w:t>L’ alunno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  <w:tc>
          <w:tcPr>
            <w:tcW w:w="3827" w:type="dxa"/>
          </w:tcPr>
          <w:p w14:paraId="0D059ECA" w14:textId="77777777" w:rsidR="005E7511" w:rsidRDefault="005E7511" w:rsidP="00545B85">
            <w:pPr>
              <w:rPr>
                <w:b/>
                <w:bCs/>
              </w:rPr>
            </w:pPr>
            <w:r w:rsidRPr="0015304E">
              <w:rPr>
                <w:b/>
                <w:bCs/>
              </w:rPr>
              <w:t>AVANZATO</w:t>
            </w:r>
          </w:p>
          <w:p w14:paraId="2BA95857" w14:textId="77777777" w:rsidR="00B95918" w:rsidRPr="00B95918" w:rsidRDefault="00B95918" w:rsidP="00B95918">
            <w:pPr>
              <w:pStyle w:val="NormaleWeb"/>
              <w:rPr>
                <w:sz w:val="22"/>
                <w:szCs w:val="22"/>
              </w:rPr>
            </w:pPr>
            <w:r w:rsidRPr="00B95918">
              <w:rPr>
                <w:rFonts w:ascii="GillSans" w:hAnsi="GillSans" w:cs="GillSans" w:hint="cs"/>
                <w:color w:val="565656"/>
                <w:sz w:val="22"/>
                <w:szCs w:val="22"/>
              </w:rPr>
              <w:t xml:space="preserve">L’ alunno porta a termine compiti in situazioni note e non note, mobilitando una </w:t>
            </w:r>
            <w:r w:rsidRPr="00B95918">
              <w:rPr>
                <w:rFonts w:ascii="GillSans" w:hAnsi="GillSans" w:cs="GillSans"/>
                <w:color w:val="565656"/>
                <w:sz w:val="22"/>
                <w:szCs w:val="22"/>
              </w:rPr>
              <w:t>varietà</w:t>
            </w:r>
            <w:r w:rsidRPr="00B95918">
              <w:rPr>
                <w:rFonts w:ascii="GillSans" w:hAnsi="GillSans" w:cs="GillSans" w:hint="cs"/>
                <w:color w:val="565656"/>
                <w:sz w:val="22"/>
                <w:szCs w:val="22"/>
              </w:rPr>
              <w:t xml:space="preserve">̀ di risorse sia fornite dal docente sia reperite altrove, in modo autonomo e con </w:t>
            </w:r>
            <w:r w:rsidRPr="00B95918">
              <w:rPr>
                <w:rFonts w:ascii="GillSans" w:hAnsi="GillSans" w:cs="GillSans"/>
                <w:color w:val="565656"/>
                <w:sz w:val="22"/>
                <w:szCs w:val="22"/>
              </w:rPr>
              <w:t>continuità</w:t>
            </w:r>
            <w:r w:rsidRPr="00B95918">
              <w:rPr>
                <w:rFonts w:ascii="GillSans" w:hAnsi="GillSans" w:cs="GillSans" w:hint="cs"/>
                <w:color w:val="565656"/>
                <w:sz w:val="22"/>
                <w:szCs w:val="22"/>
              </w:rPr>
              <w:t xml:space="preserve">̀. </w:t>
            </w:r>
          </w:p>
          <w:p w14:paraId="7F9F21ED" w14:textId="69661A23" w:rsidR="00B95918" w:rsidRPr="0015304E" w:rsidRDefault="00B95918" w:rsidP="00545B85">
            <w:pPr>
              <w:rPr>
                <w:b/>
                <w:bCs/>
              </w:rPr>
            </w:pPr>
          </w:p>
        </w:tc>
      </w:tr>
      <w:tr w:rsidR="005E7511" w14:paraId="025FBE0F" w14:textId="77777777" w:rsidTr="00521CE0">
        <w:tc>
          <w:tcPr>
            <w:tcW w:w="2127" w:type="dxa"/>
          </w:tcPr>
          <w:p w14:paraId="7F5BC4BF" w14:textId="77777777" w:rsidR="005E7511" w:rsidRDefault="005E7511" w:rsidP="00545B85">
            <w:r>
              <w:t>1)…</w:t>
            </w:r>
          </w:p>
          <w:p w14:paraId="7E97C81F" w14:textId="77777777" w:rsidR="005E7511" w:rsidRDefault="005E7511" w:rsidP="00545B85"/>
        </w:tc>
        <w:tc>
          <w:tcPr>
            <w:tcW w:w="3119" w:type="dxa"/>
          </w:tcPr>
          <w:p w14:paraId="1FE54D77" w14:textId="77777777" w:rsidR="005E7511" w:rsidRDefault="005E7511" w:rsidP="00545B85"/>
        </w:tc>
        <w:tc>
          <w:tcPr>
            <w:tcW w:w="3402" w:type="dxa"/>
          </w:tcPr>
          <w:p w14:paraId="3AD99FFA" w14:textId="77777777" w:rsidR="005E7511" w:rsidRDefault="005E7511" w:rsidP="00545B85"/>
        </w:tc>
        <w:tc>
          <w:tcPr>
            <w:tcW w:w="3402" w:type="dxa"/>
          </w:tcPr>
          <w:p w14:paraId="49DB1A2E" w14:textId="77777777" w:rsidR="005E7511" w:rsidRDefault="005E7511" w:rsidP="00545B85"/>
        </w:tc>
        <w:tc>
          <w:tcPr>
            <w:tcW w:w="3827" w:type="dxa"/>
          </w:tcPr>
          <w:p w14:paraId="758820D0" w14:textId="77777777" w:rsidR="005E7511" w:rsidRDefault="005E7511" w:rsidP="00545B85"/>
        </w:tc>
      </w:tr>
      <w:tr w:rsidR="005E7511" w14:paraId="2E82F102" w14:textId="77777777" w:rsidTr="00521CE0">
        <w:tc>
          <w:tcPr>
            <w:tcW w:w="2127" w:type="dxa"/>
          </w:tcPr>
          <w:p w14:paraId="2E0AE78B" w14:textId="77777777" w:rsidR="005E7511" w:rsidRDefault="005E7511" w:rsidP="00545B85">
            <w:r>
              <w:t>2)…</w:t>
            </w:r>
          </w:p>
          <w:p w14:paraId="73618BC6" w14:textId="77777777" w:rsidR="005E7511" w:rsidRDefault="005E7511" w:rsidP="00545B85"/>
        </w:tc>
        <w:tc>
          <w:tcPr>
            <w:tcW w:w="3119" w:type="dxa"/>
          </w:tcPr>
          <w:p w14:paraId="003C1854" w14:textId="77777777" w:rsidR="005E7511" w:rsidRDefault="005E7511" w:rsidP="00545B85"/>
        </w:tc>
        <w:tc>
          <w:tcPr>
            <w:tcW w:w="3402" w:type="dxa"/>
          </w:tcPr>
          <w:p w14:paraId="1C7E097D" w14:textId="77777777" w:rsidR="005E7511" w:rsidRDefault="005E7511" w:rsidP="00545B85"/>
        </w:tc>
        <w:tc>
          <w:tcPr>
            <w:tcW w:w="3402" w:type="dxa"/>
          </w:tcPr>
          <w:p w14:paraId="2A3EB204" w14:textId="77777777" w:rsidR="005E7511" w:rsidRDefault="005E7511" w:rsidP="00545B85"/>
        </w:tc>
        <w:tc>
          <w:tcPr>
            <w:tcW w:w="3827" w:type="dxa"/>
          </w:tcPr>
          <w:p w14:paraId="42400EC2" w14:textId="77777777" w:rsidR="005E7511" w:rsidRDefault="005E7511" w:rsidP="00545B85"/>
        </w:tc>
      </w:tr>
      <w:tr w:rsidR="005E7511" w14:paraId="0C03028E" w14:textId="77777777" w:rsidTr="00521CE0">
        <w:tc>
          <w:tcPr>
            <w:tcW w:w="2127" w:type="dxa"/>
          </w:tcPr>
          <w:p w14:paraId="7064ACF8" w14:textId="77777777" w:rsidR="005E7511" w:rsidRDefault="005E7511" w:rsidP="00545B85">
            <w:r>
              <w:t>3)…</w:t>
            </w:r>
          </w:p>
          <w:p w14:paraId="614C9EBA" w14:textId="77777777" w:rsidR="005E7511" w:rsidRDefault="005E7511" w:rsidP="00545B85"/>
        </w:tc>
        <w:tc>
          <w:tcPr>
            <w:tcW w:w="3119" w:type="dxa"/>
          </w:tcPr>
          <w:p w14:paraId="5372307E" w14:textId="77777777" w:rsidR="005E7511" w:rsidRDefault="005E7511" w:rsidP="00545B85"/>
        </w:tc>
        <w:tc>
          <w:tcPr>
            <w:tcW w:w="3402" w:type="dxa"/>
          </w:tcPr>
          <w:p w14:paraId="5EBB3354" w14:textId="77777777" w:rsidR="005E7511" w:rsidRDefault="005E7511" w:rsidP="00545B85"/>
        </w:tc>
        <w:tc>
          <w:tcPr>
            <w:tcW w:w="3402" w:type="dxa"/>
          </w:tcPr>
          <w:p w14:paraId="4EAD0A63" w14:textId="77777777" w:rsidR="005E7511" w:rsidRDefault="005E7511" w:rsidP="00545B85"/>
        </w:tc>
        <w:tc>
          <w:tcPr>
            <w:tcW w:w="3827" w:type="dxa"/>
          </w:tcPr>
          <w:p w14:paraId="5F744EE1" w14:textId="77777777" w:rsidR="005E7511" w:rsidRDefault="005E7511" w:rsidP="00545B85"/>
        </w:tc>
      </w:tr>
      <w:tr w:rsidR="005E7511" w14:paraId="47AF04DD" w14:textId="77777777" w:rsidTr="00521CE0">
        <w:tc>
          <w:tcPr>
            <w:tcW w:w="2127" w:type="dxa"/>
          </w:tcPr>
          <w:p w14:paraId="6A85BBE1" w14:textId="77777777" w:rsidR="005E7511" w:rsidRDefault="005E7511" w:rsidP="00545B85">
            <w:r>
              <w:t>4)…</w:t>
            </w:r>
          </w:p>
          <w:p w14:paraId="27858CB8" w14:textId="77777777" w:rsidR="005E7511" w:rsidRDefault="005E7511" w:rsidP="00545B85"/>
        </w:tc>
        <w:tc>
          <w:tcPr>
            <w:tcW w:w="3119" w:type="dxa"/>
          </w:tcPr>
          <w:p w14:paraId="49742A7D" w14:textId="77777777" w:rsidR="005E7511" w:rsidRDefault="005E7511" w:rsidP="00545B85"/>
        </w:tc>
        <w:tc>
          <w:tcPr>
            <w:tcW w:w="3402" w:type="dxa"/>
          </w:tcPr>
          <w:p w14:paraId="088EC75E" w14:textId="77777777" w:rsidR="005E7511" w:rsidRDefault="005E7511" w:rsidP="00545B85"/>
        </w:tc>
        <w:tc>
          <w:tcPr>
            <w:tcW w:w="3402" w:type="dxa"/>
          </w:tcPr>
          <w:p w14:paraId="68831F56" w14:textId="77777777" w:rsidR="005E7511" w:rsidRDefault="005E7511" w:rsidP="00545B85"/>
        </w:tc>
        <w:tc>
          <w:tcPr>
            <w:tcW w:w="3827" w:type="dxa"/>
          </w:tcPr>
          <w:p w14:paraId="09561D4F" w14:textId="77777777" w:rsidR="005E7511" w:rsidRDefault="005E7511" w:rsidP="00545B85"/>
        </w:tc>
      </w:tr>
    </w:tbl>
    <w:p w14:paraId="0C7507CC" w14:textId="77777777" w:rsidR="005E7511" w:rsidRDefault="005E7511" w:rsidP="008007C8"/>
    <w:sectPr w:rsidR="005E7511" w:rsidSect="003A2FD3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45D88"/>
    <w:multiLevelType w:val="hybridMultilevel"/>
    <w:tmpl w:val="CC80C2DC"/>
    <w:lvl w:ilvl="0" w:tplc="EC6C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2D3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C3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AA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05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63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45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48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A2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D3"/>
    <w:rsid w:val="00003DC6"/>
    <w:rsid w:val="0002359F"/>
    <w:rsid w:val="00186C39"/>
    <w:rsid w:val="0030711D"/>
    <w:rsid w:val="003A2FD3"/>
    <w:rsid w:val="00521CE0"/>
    <w:rsid w:val="005E7511"/>
    <w:rsid w:val="008007C8"/>
    <w:rsid w:val="00B95918"/>
    <w:rsid w:val="00D6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1301"/>
  <w15:chartTrackingRefBased/>
  <w15:docId w15:val="{A6E0DFF0-8E74-544A-968F-F038BFCF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959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Luisella</dc:creator>
  <cp:keywords/>
  <dc:description/>
  <cp:lastModifiedBy>Romano Luisella</cp:lastModifiedBy>
  <cp:revision>8</cp:revision>
  <dcterms:created xsi:type="dcterms:W3CDTF">2021-11-12T08:44:00Z</dcterms:created>
  <dcterms:modified xsi:type="dcterms:W3CDTF">2021-11-15T09:46:00Z</dcterms:modified>
</cp:coreProperties>
</file>