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50AEE" w14:textId="30F11757" w:rsidR="00C369C1" w:rsidRDefault="00783D80">
      <w:pPr>
        <w:rPr>
          <w:sz w:val="36"/>
          <w:szCs w:val="36"/>
        </w:rPr>
      </w:pPr>
      <w:r w:rsidRPr="00783D80">
        <w:rPr>
          <w:sz w:val="36"/>
          <w:szCs w:val="36"/>
        </w:rPr>
        <w:t>SCHEDA DI PROGETTAZIONE</w:t>
      </w:r>
    </w:p>
    <w:p w14:paraId="2C1931EF" w14:textId="5D9D62AF" w:rsidR="00783D80" w:rsidRDefault="00783D80">
      <w:pPr>
        <w:rPr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69"/>
        <w:gridCol w:w="5359"/>
      </w:tblGrid>
      <w:tr w:rsidR="00783D80" w14:paraId="70DBDCB4" w14:textId="77777777" w:rsidTr="00783D80">
        <w:tc>
          <w:tcPr>
            <w:tcW w:w="4269" w:type="dxa"/>
          </w:tcPr>
          <w:p w14:paraId="634B97E6" w14:textId="2F48ED6A" w:rsidR="00783D80" w:rsidRDefault="00783D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TITOLO</w:t>
            </w:r>
          </w:p>
        </w:tc>
        <w:tc>
          <w:tcPr>
            <w:tcW w:w="5359" w:type="dxa"/>
          </w:tcPr>
          <w:p w14:paraId="660F37C8" w14:textId="77777777" w:rsidR="00783D80" w:rsidRDefault="00783D80">
            <w:pPr>
              <w:rPr>
                <w:sz w:val="36"/>
                <w:szCs w:val="36"/>
              </w:rPr>
            </w:pPr>
          </w:p>
        </w:tc>
      </w:tr>
      <w:tr w:rsidR="00783D80" w14:paraId="3436F01D" w14:textId="77777777" w:rsidTr="00783D80">
        <w:tc>
          <w:tcPr>
            <w:tcW w:w="4269" w:type="dxa"/>
          </w:tcPr>
          <w:p w14:paraId="3DAED88E" w14:textId="44E4D65C" w:rsidR="00783D80" w:rsidRDefault="00783D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CLASSE</w:t>
            </w:r>
          </w:p>
        </w:tc>
        <w:tc>
          <w:tcPr>
            <w:tcW w:w="5359" w:type="dxa"/>
          </w:tcPr>
          <w:p w14:paraId="77B6A077" w14:textId="7E58FC11" w:rsidR="00783D80" w:rsidRPr="00783D80" w:rsidRDefault="00783D80">
            <w:pPr>
              <w:rPr>
                <w:rFonts w:ascii="Trebuchet MS" w:hAnsi="Trebuchet MS"/>
                <w:color w:val="000000"/>
                <w:sz w:val="19"/>
                <w:szCs w:val="19"/>
                <w:shd w:val="clear" w:color="auto" w:fill="DBE9CD"/>
              </w:rPr>
            </w:pPr>
            <w:r>
              <w:rPr>
                <w:rStyle w:val="normaltextrun"/>
                <w:rFonts w:ascii="Trebuchet MS" w:hAnsi="Trebuchet MS"/>
                <w:color w:val="000000"/>
                <w:sz w:val="19"/>
                <w:szCs w:val="19"/>
                <w:shd w:val="clear" w:color="auto" w:fill="DBE9CD"/>
              </w:rPr>
              <w:t>Dall’osservazione di: caratteristiche/vincoli/risorse/bisogni….</w:t>
            </w:r>
          </w:p>
        </w:tc>
      </w:tr>
      <w:tr w:rsidR="00783D80" w14:paraId="5F51805F" w14:textId="77777777" w:rsidTr="00783D80">
        <w:tc>
          <w:tcPr>
            <w:tcW w:w="4269" w:type="dxa"/>
          </w:tcPr>
          <w:p w14:paraId="3AA65E2E" w14:textId="29DB31C5" w:rsidR="00783D80" w:rsidRDefault="00783D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TRAGUARDI DI COMPETENZA</w:t>
            </w:r>
          </w:p>
        </w:tc>
        <w:tc>
          <w:tcPr>
            <w:tcW w:w="5359" w:type="dxa"/>
          </w:tcPr>
          <w:p w14:paraId="20B9EBA2" w14:textId="77777777" w:rsidR="00783D80" w:rsidRDefault="00783D80">
            <w:pPr>
              <w:rPr>
                <w:rStyle w:val="spellingerror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</w:pPr>
          </w:p>
          <w:p w14:paraId="1B77D5CB" w14:textId="6248DFAD" w:rsidR="00783D80" w:rsidRPr="00783D80" w:rsidRDefault="00783D80">
            <w:pPr>
              <w:rPr>
                <w:sz w:val="36"/>
                <w:szCs w:val="36"/>
              </w:rPr>
            </w:pPr>
            <w:r w:rsidRPr="00783D80">
              <w:rPr>
                <w:rStyle w:val="spellingerror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  <w:t>Riferimento</w:t>
            </w:r>
            <w:r w:rsidRPr="00783D80">
              <w:rPr>
                <w:rStyle w:val="normaltextrun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  <w:t> alle </w:t>
            </w:r>
            <w:r w:rsidRPr="00783D80">
              <w:rPr>
                <w:rStyle w:val="spellingerror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  <w:t>Indicazioni</w:t>
            </w:r>
            <w:r w:rsidRPr="00783D80">
              <w:rPr>
                <w:rStyle w:val="normaltextrun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  <w:t> </w:t>
            </w:r>
            <w:r w:rsidRPr="00783D80">
              <w:rPr>
                <w:rStyle w:val="spellingerror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  <w:t>Nazionali</w:t>
            </w:r>
            <w:r w:rsidRPr="00783D80">
              <w:rPr>
                <w:rStyle w:val="normaltextrun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  <w:t> e/o </w:t>
            </w:r>
            <w:r w:rsidRPr="00783D80">
              <w:rPr>
                <w:rStyle w:val="spellingerror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  <w:t>Provinciali</w:t>
            </w:r>
          </w:p>
        </w:tc>
      </w:tr>
      <w:tr w:rsidR="00783D80" w14:paraId="4084E51F" w14:textId="77777777" w:rsidTr="00783D80">
        <w:tc>
          <w:tcPr>
            <w:tcW w:w="4269" w:type="dxa"/>
          </w:tcPr>
          <w:p w14:paraId="54B69C1F" w14:textId="183E3437" w:rsidR="00783D80" w:rsidRDefault="00783D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CONOSCENZE</w:t>
            </w:r>
          </w:p>
        </w:tc>
        <w:tc>
          <w:tcPr>
            <w:tcW w:w="5359" w:type="dxa"/>
          </w:tcPr>
          <w:p w14:paraId="7C902268" w14:textId="77777777" w:rsidR="00783D80" w:rsidRDefault="00783D80">
            <w:pPr>
              <w:rPr>
                <w:sz w:val="36"/>
                <w:szCs w:val="36"/>
              </w:rPr>
            </w:pPr>
          </w:p>
        </w:tc>
      </w:tr>
      <w:tr w:rsidR="00783D80" w14:paraId="0F4A31E8" w14:textId="77777777" w:rsidTr="00783D80">
        <w:tc>
          <w:tcPr>
            <w:tcW w:w="4269" w:type="dxa"/>
          </w:tcPr>
          <w:p w14:paraId="45569B1F" w14:textId="259DF5DA" w:rsidR="00783D80" w:rsidRDefault="00783D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ABILITÀ</w:t>
            </w:r>
          </w:p>
        </w:tc>
        <w:tc>
          <w:tcPr>
            <w:tcW w:w="5359" w:type="dxa"/>
          </w:tcPr>
          <w:p w14:paraId="2689CB55" w14:textId="77777777" w:rsidR="00783D80" w:rsidRDefault="00783D80">
            <w:pPr>
              <w:rPr>
                <w:sz w:val="36"/>
                <w:szCs w:val="36"/>
              </w:rPr>
            </w:pPr>
          </w:p>
        </w:tc>
      </w:tr>
      <w:tr w:rsidR="00783D80" w14:paraId="32F9AAEB" w14:textId="77777777" w:rsidTr="00783D80">
        <w:tc>
          <w:tcPr>
            <w:tcW w:w="4269" w:type="dxa"/>
          </w:tcPr>
          <w:p w14:paraId="3DBB709A" w14:textId="25B246B5" w:rsidR="00783D80" w:rsidRDefault="00783D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OBIETTIVI/RISULTATI DI APPRENDIMENTO ATTESI</w:t>
            </w:r>
          </w:p>
        </w:tc>
        <w:tc>
          <w:tcPr>
            <w:tcW w:w="5359" w:type="dxa"/>
          </w:tcPr>
          <w:p w14:paraId="2656AB4D" w14:textId="77777777" w:rsidR="00783D80" w:rsidRDefault="00783D80">
            <w:pPr>
              <w:rPr>
                <w:rStyle w:val="spellingerror"/>
                <w:rFonts w:ascii="Trebuchet MS" w:hAnsi="Trebuchet MS"/>
                <w:color w:val="000000"/>
                <w:sz w:val="19"/>
                <w:szCs w:val="19"/>
                <w:shd w:val="clear" w:color="auto" w:fill="DBE9CD"/>
              </w:rPr>
            </w:pPr>
          </w:p>
          <w:p w14:paraId="5ADB87E8" w14:textId="36CB0A4B" w:rsidR="00783D80" w:rsidRPr="00783D80" w:rsidRDefault="00783D80">
            <w:pPr>
              <w:rPr>
                <w:sz w:val="36"/>
                <w:szCs w:val="36"/>
              </w:rPr>
            </w:pPr>
            <w:r w:rsidRPr="00783D80">
              <w:rPr>
                <w:rStyle w:val="spellingerror"/>
                <w:rFonts w:ascii="Trebuchet MS" w:hAnsi="Trebuchet MS"/>
                <w:color w:val="000000"/>
                <w:sz w:val="19"/>
                <w:szCs w:val="19"/>
                <w:shd w:val="clear" w:color="auto" w:fill="DBE9CD"/>
              </w:rPr>
              <w:t>Declinare</w:t>
            </w:r>
            <w:r w:rsidRPr="00783D80">
              <w:rPr>
                <w:rStyle w:val="normaltextrun"/>
                <w:rFonts w:ascii="Trebuchet MS" w:hAnsi="Trebuchet MS"/>
                <w:color w:val="000000"/>
                <w:sz w:val="19"/>
                <w:szCs w:val="19"/>
                <w:shd w:val="clear" w:color="auto" w:fill="DBE9CD"/>
              </w:rPr>
              <w:t> i </w:t>
            </w:r>
            <w:r>
              <w:rPr>
                <w:rStyle w:val="normaltextrun"/>
                <w:rFonts w:ascii="Trebuchet MS" w:hAnsi="Trebuchet MS"/>
                <w:color w:val="000000"/>
                <w:sz w:val="19"/>
                <w:szCs w:val="19"/>
                <w:shd w:val="clear" w:color="auto" w:fill="DBE9CD"/>
              </w:rPr>
              <w:t>r</w:t>
            </w:r>
            <w:r w:rsidRPr="00783D80">
              <w:rPr>
                <w:rStyle w:val="spellingerror"/>
                <w:rFonts w:ascii="Trebuchet MS" w:hAnsi="Trebuchet MS"/>
                <w:color w:val="000000"/>
                <w:sz w:val="19"/>
                <w:szCs w:val="19"/>
                <w:shd w:val="clear" w:color="auto" w:fill="DBE9CD"/>
              </w:rPr>
              <w:t>isultati</w:t>
            </w:r>
            <w:r w:rsidRPr="00783D80">
              <w:rPr>
                <w:rStyle w:val="normaltextrun"/>
                <w:rFonts w:ascii="Trebuchet MS" w:hAnsi="Trebuchet MS"/>
                <w:color w:val="000000"/>
                <w:sz w:val="19"/>
                <w:szCs w:val="19"/>
                <w:shd w:val="clear" w:color="auto" w:fill="DBE9CD"/>
              </w:rPr>
              <w:t> di </w:t>
            </w:r>
            <w:r w:rsidRPr="00783D80">
              <w:rPr>
                <w:rStyle w:val="spellingerror"/>
                <w:rFonts w:ascii="Trebuchet MS" w:hAnsi="Trebuchet MS"/>
                <w:color w:val="000000"/>
                <w:sz w:val="19"/>
                <w:szCs w:val="19"/>
                <w:shd w:val="clear" w:color="auto" w:fill="DBE9CD"/>
              </w:rPr>
              <w:t>apprendimento</w:t>
            </w:r>
            <w:r w:rsidRPr="00783D80">
              <w:rPr>
                <w:rStyle w:val="normaltextrun"/>
                <w:rFonts w:ascii="Trebuchet MS" w:hAnsi="Trebuchet MS"/>
                <w:color w:val="000000"/>
                <w:sz w:val="19"/>
                <w:szCs w:val="19"/>
                <w:shd w:val="clear" w:color="auto" w:fill="DBE9CD"/>
              </w:rPr>
              <w:t> </w:t>
            </w:r>
            <w:r w:rsidRPr="00783D80">
              <w:rPr>
                <w:rStyle w:val="spellingerror"/>
                <w:rFonts w:ascii="Trebuchet MS" w:hAnsi="Trebuchet MS"/>
                <w:color w:val="000000"/>
                <w:sz w:val="19"/>
                <w:szCs w:val="19"/>
                <w:shd w:val="clear" w:color="auto" w:fill="DBE9CD"/>
              </w:rPr>
              <w:t>attesi</w:t>
            </w:r>
            <w:r w:rsidRPr="00783D80">
              <w:rPr>
                <w:rStyle w:val="normaltextrun"/>
                <w:rFonts w:ascii="Trebuchet MS" w:hAnsi="Trebuchet MS"/>
                <w:color w:val="000000"/>
                <w:sz w:val="19"/>
                <w:szCs w:val="19"/>
                <w:shd w:val="clear" w:color="auto" w:fill="DBE9CD"/>
              </w:rPr>
              <w:t> in </w:t>
            </w:r>
            <w:r w:rsidRPr="00783D80">
              <w:rPr>
                <w:rStyle w:val="spellingerror"/>
                <w:rFonts w:ascii="Trebuchet MS" w:hAnsi="Trebuchet MS"/>
                <w:color w:val="000000"/>
                <w:sz w:val="19"/>
                <w:szCs w:val="19"/>
                <w:shd w:val="clear" w:color="auto" w:fill="DBE9CD"/>
              </w:rPr>
              <w:t>azioni</w:t>
            </w:r>
            <w:r w:rsidRPr="00783D80">
              <w:rPr>
                <w:rStyle w:val="normaltextrun"/>
                <w:rFonts w:ascii="Trebuchet MS" w:hAnsi="Trebuchet MS"/>
                <w:color w:val="000000"/>
                <w:sz w:val="19"/>
                <w:szCs w:val="19"/>
                <w:shd w:val="clear" w:color="auto" w:fill="DBE9CD"/>
              </w:rPr>
              <w:t> </w:t>
            </w:r>
            <w:r w:rsidRPr="00783D80">
              <w:rPr>
                <w:rStyle w:val="spellingerror"/>
                <w:rFonts w:ascii="Trebuchet MS" w:hAnsi="Trebuchet MS"/>
                <w:color w:val="000000"/>
                <w:sz w:val="19"/>
                <w:szCs w:val="19"/>
                <w:shd w:val="clear" w:color="auto" w:fill="DBE9CD"/>
              </w:rPr>
              <w:t>osservabili</w:t>
            </w:r>
            <w:r w:rsidRPr="00783D80">
              <w:rPr>
                <w:rStyle w:val="normaltextrun"/>
                <w:rFonts w:ascii="Trebuchet MS" w:hAnsi="Trebuchet MS"/>
                <w:color w:val="000000"/>
                <w:sz w:val="19"/>
                <w:szCs w:val="19"/>
                <w:shd w:val="clear" w:color="auto" w:fill="DBE9CD"/>
              </w:rPr>
              <w:t> e </w:t>
            </w:r>
            <w:r w:rsidRPr="00783D80">
              <w:rPr>
                <w:rStyle w:val="spellingerror"/>
                <w:rFonts w:ascii="Trebuchet MS" w:hAnsi="Trebuchet MS"/>
                <w:color w:val="000000"/>
                <w:sz w:val="19"/>
                <w:szCs w:val="19"/>
                <w:shd w:val="clear" w:color="auto" w:fill="DBE9CD"/>
              </w:rPr>
              <w:t>monitorabili</w:t>
            </w:r>
          </w:p>
        </w:tc>
      </w:tr>
      <w:tr w:rsidR="00783D80" w14:paraId="768D2416" w14:textId="77777777" w:rsidTr="00783D80">
        <w:tc>
          <w:tcPr>
            <w:tcW w:w="4269" w:type="dxa"/>
          </w:tcPr>
          <w:p w14:paraId="34F4594E" w14:textId="7613C55D" w:rsidR="00783D80" w:rsidRDefault="00783D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COME ATTIVO PRECONOSCENZE ED ESPERIENZE</w:t>
            </w:r>
          </w:p>
        </w:tc>
        <w:tc>
          <w:tcPr>
            <w:tcW w:w="5359" w:type="dxa"/>
          </w:tcPr>
          <w:p w14:paraId="1D12D549" w14:textId="008D9A4A" w:rsidR="00783D80" w:rsidRDefault="00783D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  <w:r w:rsidR="00C04BBD">
              <w:rPr>
                <w:sz w:val="36"/>
                <w:szCs w:val="36"/>
              </w:rPr>
              <w:t>ontesto di attivazione</w:t>
            </w:r>
          </w:p>
        </w:tc>
      </w:tr>
      <w:tr w:rsidR="00783D80" w14:paraId="7BD1D9BA" w14:textId="77777777" w:rsidTr="00783D80">
        <w:tc>
          <w:tcPr>
            <w:tcW w:w="4269" w:type="dxa"/>
          </w:tcPr>
          <w:p w14:paraId="04FB129A" w14:textId="0C812043" w:rsidR="00783D80" w:rsidRDefault="00783D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ATTIVITÀ/CONTENUTI/MATERIALI/METODOLOGIE….</w:t>
            </w:r>
          </w:p>
        </w:tc>
        <w:tc>
          <w:tcPr>
            <w:tcW w:w="5359" w:type="dxa"/>
          </w:tcPr>
          <w:p w14:paraId="2F055D1C" w14:textId="0BA457FB" w:rsidR="00783D80" w:rsidRDefault="00783D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  <w:r w:rsidR="00C04BBD">
              <w:rPr>
                <w:sz w:val="36"/>
                <w:szCs w:val="36"/>
              </w:rPr>
              <w:t>ampo di applicazione</w:t>
            </w:r>
          </w:p>
        </w:tc>
      </w:tr>
      <w:tr w:rsidR="00783D80" w14:paraId="062B966E" w14:textId="77777777" w:rsidTr="00783D80">
        <w:tc>
          <w:tcPr>
            <w:tcW w:w="4269" w:type="dxa"/>
          </w:tcPr>
          <w:p w14:paraId="7319D324" w14:textId="140989CE" w:rsidR="00783D80" w:rsidRDefault="00783D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INCLUSIONE</w:t>
            </w:r>
          </w:p>
        </w:tc>
        <w:tc>
          <w:tcPr>
            <w:tcW w:w="5359" w:type="dxa"/>
          </w:tcPr>
          <w:p w14:paraId="40C5FA99" w14:textId="4CE56CDA" w:rsidR="00783D80" w:rsidRPr="00783D80" w:rsidRDefault="00783D80">
            <w:pPr>
              <w:rPr>
                <w:sz w:val="36"/>
                <w:szCs w:val="36"/>
              </w:rPr>
            </w:pPr>
            <w:r w:rsidRPr="00783D80">
              <w:rPr>
                <w:rStyle w:val="spellingerror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  <w:t>Quali</w:t>
            </w:r>
            <w:r w:rsidRPr="00783D80">
              <w:rPr>
                <w:rStyle w:val="normaltextrun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  <w:t> </w:t>
            </w:r>
            <w:r w:rsidRPr="00783D80">
              <w:rPr>
                <w:rStyle w:val="spellingerror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  <w:t>attenzioni</w:t>
            </w:r>
            <w:r w:rsidRPr="00783D80">
              <w:rPr>
                <w:rStyle w:val="normaltextrun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  <w:t> </w:t>
            </w:r>
            <w:r w:rsidRPr="00783D80">
              <w:rPr>
                <w:rStyle w:val="spellingerror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  <w:t>metodologiche</w:t>
            </w:r>
            <w:r w:rsidRPr="00783D80">
              <w:rPr>
                <w:rStyle w:val="normaltextrun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  <w:t> e </w:t>
            </w:r>
            <w:r w:rsidRPr="00783D80">
              <w:rPr>
                <w:rStyle w:val="spellingerror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  <w:t>didattiche</w:t>
            </w:r>
            <w:r w:rsidRPr="00783D80">
              <w:rPr>
                <w:rStyle w:val="normaltextrun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  <w:t>, </w:t>
            </w:r>
            <w:r w:rsidRPr="00783D80">
              <w:rPr>
                <w:rStyle w:val="spellingerror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  <w:t>quali</w:t>
            </w:r>
            <w:r w:rsidRPr="00783D80">
              <w:rPr>
                <w:rStyle w:val="normaltextrun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  <w:t> </w:t>
            </w:r>
            <w:r w:rsidRPr="00783D80">
              <w:rPr>
                <w:rStyle w:val="spellingerror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  <w:t>strategie</w:t>
            </w:r>
            <w:r w:rsidRPr="00783D80">
              <w:rPr>
                <w:rStyle w:val="normaltextrun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  <w:t> </w:t>
            </w:r>
            <w:r w:rsidRPr="00783D80">
              <w:rPr>
                <w:rStyle w:val="spellingerror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  <w:t>mettere</w:t>
            </w:r>
            <w:r w:rsidRPr="00783D80">
              <w:rPr>
                <w:rStyle w:val="normaltextrun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  <w:t> in </w:t>
            </w:r>
            <w:r w:rsidRPr="00783D80">
              <w:rPr>
                <w:rStyle w:val="spellingerror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  <w:t>atto</w:t>
            </w:r>
            <w:r w:rsidRPr="00783D80">
              <w:rPr>
                <w:rStyle w:val="normaltextrun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  <w:t> per </w:t>
            </w:r>
            <w:r w:rsidRPr="00783D80">
              <w:rPr>
                <w:rStyle w:val="spellingerror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  <w:t>garantire</w:t>
            </w:r>
            <w:r w:rsidRPr="00783D80">
              <w:rPr>
                <w:rStyle w:val="normaltextrun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  <w:t> </w:t>
            </w:r>
            <w:r w:rsidRPr="00783D80">
              <w:rPr>
                <w:rStyle w:val="spellingerror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  <w:t>il</w:t>
            </w:r>
            <w:r w:rsidRPr="00783D80">
              <w:rPr>
                <w:rStyle w:val="normaltextrun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  <w:t> </w:t>
            </w:r>
            <w:r w:rsidRPr="00783D80">
              <w:rPr>
                <w:rStyle w:val="spellingerror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  <w:t>successo</w:t>
            </w:r>
            <w:r w:rsidRPr="00783D80">
              <w:rPr>
                <w:rStyle w:val="normaltextrun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  <w:t> </w:t>
            </w:r>
            <w:r w:rsidRPr="00783D80">
              <w:rPr>
                <w:rStyle w:val="spellingerror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  <w:t>formativo</w:t>
            </w:r>
            <w:r w:rsidRPr="00783D80">
              <w:rPr>
                <w:rStyle w:val="normaltextrun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  <w:t> di tutti i </w:t>
            </w:r>
            <w:r w:rsidRPr="00783D80">
              <w:rPr>
                <w:rStyle w:val="spellingerror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  <w:t>bambini</w:t>
            </w:r>
            <w:r w:rsidRPr="00783D80">
              <w:rPr>
                <w:rStyle w:val="normaltextrun"/>
                <w:rFonts w:ascii="Trebuchet MS" w:hAnsi="Trebuchet MS"/>
                <w:color w:val="000000"/>
                <w:sz w:val="19"/>
                <w:szCs w:val="19"/>
                <w:shd w:val="clear" w:color="auto" w:fill="EEF4E8"/>
              </w:rPr>
              <w:t>?</w:t>
            </w:r>
          </w:p>
        </w:tc>
      </w:tr>
      <w:tr w:rsidR="00783D80" w14:paraId="1F209BDC" w14:textId="77777777" w:rsidTr="00783D80">
        <w:tc>
          <w:tcPr>
            <w:tcW w:w="4269" w:type="dxa"/>
          </w:tcPr>
          <w:p w14:paraId="62B0ECA0" w14:textId="4983DFD2" w:rsidR="00783D80" w:rsidRDefault="00783D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TEMPI</w:t>
            </w:r>
          </w:p>
        </w:tc>
        <w:tc>
          <w:tcPr>
            <w:tcW w:w="5359" w:type="dxa"/>
          </w:tcPr>
          <w:p w14:paraId="3872973C" w14:textId="00A5BDD8" w:rsidR="00783D80" w:rsidRDefault="00783D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Vincoli e opportunità</w:t>
            </w:r>
          </w:p>
        </w:tc>
      </w:tr>
      <w:tr w:rsidR="00783D80" w14:paraId="53C2E745" w14:textId="77777777" w:rsidTr="00783D80">
        <w:tc>
          <w:tcPr>
            <w:tcW w:w="4269" w:type="dxa"/>
          </w:tcPr>
          <w:p w14:paraId="2C694356" w14:textId="7FDDCD4F" w:rsidR="00783D80" w:rsidRDefault="00783D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SPAZIO</w:t>
            </w:r>
          </w:p>
        </w:tc>
        <w:tc>
          <w:tcPr>
            <w:tcW w:w="5359" w:type="dxa"/>
          </w:tcPr>
          <w:p w14:paraId="5D48FA9B" w14:textId="3D7A07E7" w:rsidR="00783D80" w:rsidRDefault="00783D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Vincoli e opportunità</w:t>
            </w:r>
          </w:p>
        </w:tc>
      </w:tr>
      <w:tr w:rsidR="00783D80" w14:paraId="67941D62" w14:textId="77777777" w:rsidTr="00783D80">
        <w:tc>
          <w:tcPr>
            <w:tcW w:w="4269" w:type="dxa"/>
          </w:tcPr>
          <w:p w14:paraId="772F2F89" w14:textId="5361256C" w:rsidR="00783D80" w:rsidRDefault="00783D8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QUALI DIFFICOLTÀ POSSONO INCONTRARE I BAMBINI?</w:t>
            </w:r>
          </w:p>
        </w:tc>
        <w:tc>
          <w:tcPr>
            <w:tcW w:w="5359" w:type="dxa"/>
          </w:tcPr>
          <w:p w14:paraId="683F8311" w14:textId="32CDE32D" w:rsidR="00783D80" w:rsidRDefault="00783D80">
            <w:pPr>
              <w:rPr>
                <w:sz w:val="36"/>
                <w:szCs w:val="36"/>
              </w:rPr>
            </w:pPr>
            <w:r>
              <w:rPr>
                <w:rFonts w:ascii="Trebuchet MS" w:hAnsi="Trebuchet MS"/>
                <w:color w:val="000000"/>
                <w:sz w:val="19"/>
                <w:szCs w:val="19"/>
                <w:shd w:val="clear" w:color="auto" w:fill="DBE9CD"/>
              </w:rPr>
              <w:t>Ipotizzare possibili percorsi alternativi, materiali aggiuntivi…</w:t>
            </w:r>
          </w:p>
        </w:tc>
      </w:tr>
    </w:tbl>
    <w:p w14:paraId="79DFAAA3" w14:textId="77777777" w:rsidR="00783D80" w:rsidRPr="00783D80" w:rsidRDefault="00783D80">
      <w:pPr>
        <w:rPr>
          <w:sz w:val="36"/>
          <w:szCs w:val="36"/>
        </w:rPr>
      </w:pPr>
    </w:p>
    <w:sectPr w:rsidR="00783D80" w:rsidRPr="00783D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80"/>
    <w:rsid w:val="00783D80"/>
    <w:rsid w:val="00C04BBD"/>
    <w:rsid w:val="00C3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2CCF"/>
  <w15:chartTrackingRefBased/>
  <w15:docId w15:val="{605C967C-61D2-4A45-B519-CCDE1322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83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783D80"/>
  </w:style>
  <w:style w:type="character" w:customStyle="1" w:styleId="spellingerror">
    <w:name w:val="spellingerror"/>
    <w:basedOn w:val="Carpredefinitoparagrafo"/>
    <w:rsid w:val="0078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Devigili Cecilia</dc:creator>
  <cp:keywords/>
  <dc:description/>
  <cp:lastModifiedBy>Devigili Cecilia</cp:lastModifiedBy>
  <cp:revision>1</cp:revision>
  <dcterms:created xsi:type="dcterms:W3CDTF">2021-11-08T15:11:00Z</dcterms:created>
  <dcterms:modified xsi:type="dcterms:W3CDTF">2021-11-08T15:23:00Z</dcterms:modified>
</cp:coreProperties>
</file>